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B9F" w:rsidRPr="001B3B9F" w:rsidRDefault="001B3B9F" w:rsidP="001B3B9F">
      <w:pPr>
        <w:spacing w:before="100" w:beforeAutospacing="1" w:after="100" w:afterAutospacing="1"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Инфракрасные электрические нагреватели и излучатели производства компании " Ле</w:t>
      </w:r>
      <w:proofErr w:type="gramStart"/>
      <w:r w:rsidRPr="001B3B9F">
        <w:rPr>
          <w:rFonts w:ascii="Times New Roman" w:eastAsia="Times New Roman" w:hAnsi="Times New Roman" w:cs="Times New Roman"/>
          <w:sz w:val="24"/>
          <w:szCs w:val="24"/>
          <w:lang w:eastAsia="ru-RU"/>
        </w:rPr>
        <w:t>о-</w:t>
      </w:r>
      <w:proofErr w:type="gramEnd"/>
      <w:r w:rsidRPr="001B3B9F">
        <w:rPr>
          <w:rFonts w:ascii="Times New Roman" w:eastAsia="Times New Roman" w:hAnsi="Times New Roman" w:cs="Times New Roman"/>
          <w:sz w:val="24"/>
          <w:szCs w:val="24"/>
          <w:lang w:eastAsia="ru-RU"/>
        </w:rPr>
        <w:t xml:space="preserve"> Комплект" представляет </w:t>
      </w:r>
      <w:proofErr w:type="spellStart"/>
      <w:r w:rsidRPr="001B3B9F">
        <w:rPr>
          <w:rFonts w:ascii="Times New Roman" w:eastAsia="Times New Roman" w:hAnsi="Times New Roman" w:cs="Times New Roman"/>
          <w:sz w:val="24"/>
          <w:szCs w:val="24"/>
          <w:lang w:eastAsia="ru-RU"/>
        </w:rPr>
        <w:t>порталал</w:t>
      </w:r>
      <w:proofErr w:type="spellEnd"/>
      <w:r w:rsidRPr="001B3B9F">
        <w:rPr>
          <w:rFonts w:ascii="Times New Roman" w:eastAsia="Times New Roman" w:hAnsi="Times New Roman" w:cs="Times New Roman"/>
          <w:sz w:val="24"/>
          <w:szCs w:val="24"/>
          <w:lang w:eastAsia="ru-RU"/>
        </w:rPr>
        <w:t xml:space="preserve"> </w:t>
      </w:r>
      <w:proofErr w:type="spellStart"/>
      <w:r w:rsidRPr="001B3B9F">
        <w:rPr>
          <w:rFonts w:ascii="Times New Roman" w:eastAsia="Times New Roman" w:hAnsi="Times New Roman" w:cs="Times New Roman"/>
          <w:b/>
          <w:bCs/>
          <w:sz w:val="24"/>
          <w:szCs w:val="24"/>
          <w:lang w:eastAsia="ru-RU"/>
        </w:rPr>
        <w:t>tutteplo</w:t>
      </w:r>
      <w:proofErr w:type="spellEnd"/>
      <w:r w:rsidRPr="001B3B9F">
        <w:rPr>
          <w:rFonts w:ascii="Times New Roman" w:eastAsia="Times New Roman" w:hAnsi="Times New Roman" w:cs="Times New Roman"/>
          <w:sz w:val="24"/>
          <w:szCs w:val="24"/>
          <w:lang w:eastAsia="ru-RU"/>
        </w:rPr>
        <w:t xml:space="preserve"> :</w:t>
      </w:r>
    </w:p>
    <w:p w:rsidR="001B3B9F" w:rsidRPr="001B3B9F" w:rsidRDefault="001B3B9F" w:rsidP="001B3B9F">
      <w:pPr>
        <w:spacing w:before="100" w:beforeAutospacing="1" w:after="100" w:afterAutospacing="1"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3810000" cy="1066800"/>
            <wp:effectExtent l="19050" t="0" r="0" b="0"/>
            <wp:docPr id="1" name="Рисунок 1" descr="http://tutteplo.ru/images/Logo_LeoKomple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tteplo.ru/images/Logo_LeoKomplekt.jpg"/>
                    <pic:cNvPicPr>
                      <a:picLocks noChangeAspect="1" noChangeArrowheads="1"/>
                    </pic:cNvPicPr>
                  </pic:nvPicPr>
                  <pic:blipFill>
                    <a:blip r:embed="rId4" cstate="print"/>
                    <a:srcRect/>
                    <a:stretch>
                      <a:fillRect/>
                    </a:stretch>
                  </pic:blipFill>
                  <pic:spPr bwMode="auto">
                    <a:xfrm>
                      <a:off x="0" y="0"/>
                      <a:ext cx="3810000" cy="1066800"/>
                    </a:xfrm>
                    <a:prstGeom prst="rect">
                      <a:avLst/>
                    </a:prstGeom>
                    <a:noFill/>
                    <a:ln w="9525">
                      <a:noFill/>
                      <a:miter lim="800000"/>
                      <a:headEnd/>
                      <a:tailEnd/>
                    </a:ln>
                  </pic:spPr>
                </pic:pic>
              </a:graphicData>
            </a:graphic>
          </wp:inline>
        </w:drawing>
      </w:r>
    </w:p>
    <w:p w:rsidR="001B3B9F" w:rsidRPr="001B3B9F" w:rsidRDefault="001B3B9F" w:rsidP="001B3B9F">
      <w:pPr>
        <w:spacing w:before="100" w:beforeAutospacing="1" w:after="100" w:afterAutospacing="1"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 </w:t>
      </w:r>
    </w:p>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b/>
          <w:bCs/>
          <w:sz w:val="24"/>
          <w:szCs w:val="24"/>
          <w:lang w:eastAsia="ru-RU"/>
        </w:rPr>
        <w:t>Инфракрасные нагреватели</w:t>
      </w:r>
      <w:r w:rsidRPr="001B3B9F">
        <w:rPr>
          <w:rFonts w:ascii="Times New Roman" w:eastAsia="Times New Roman" w:hAnsi="Times New Roman" w:cs="Times New Roman"/>
          <w:sz w:val="24"/>
          <w:szCs w:val="24"/>
          <w:lang w:eastAsia="ru-RU"/>
        </w:rPr>
        <w:t xml:space="preserve"> – это современный тип нагревателей, в основе которых лежит принцип инфракрасной передачи тепла. В нашем каталоге представлены следующие типы ИК нагревателей: </w:t>
      </w:r>
      <w:r w:rsidRPr="001B3B9F">
        <w:rPr>
          <w:rFonts w:ascii="Times New Roman" w:eastAsia="Times New Roman" w:hAnsi="Times New Roman" w:cs="Times New Roman"/>
          <w:b/>
          <w:bCs/>
          <w:sz w:val="24"/>
          <w:szCs w:val="24"/>
          <w:lang w:eastAsia="ru-RU"/>
        </w:rPr>
        <w:t>керамические инфракрасные излучатели</w:t>
      </w:r>
      <w:r w:rsidRPr="001B3B9F">
        <w:rPr>
          <w:rFonts w:ascii="Times New Roman" w:eastAsia="Times New Roman" w:hAnsi="Times New Roman" w:cs="Times New Roman"/>
          <w:sz w:val="24"/>
          <w:szCs w:val="24"/>
          <w:lang w:eastAsia="ru-RU"/>
        </w:rPr>
        <w:t xml:space="preserve">, </w:t>
      </w:r>
      <w:r w:rsidRPr="001B3B9F">
        <w:rPr>
          <w:rFonts w:ascii="Times New Roman" w:eastAsia="Times New Roman" w:hAnsi="Times New Roman" w:cs="Times New Roman"/>
          <w:b/>
          <w:bCs/>
          <w:sz w:val="24"/>
          <w:szCs w:val="24"/>
          <w:lang w:eastAsia="ru-RU"/>
        </w:rPr>
        <w:t>кварцевые инфракрасные излучатели</w:t>
      </w:r>
      <w:r w:rsidRPr="001B3B9F">
        <w:rPr>
          <w:rFonts w:ascii="Times New Roman" w:eastAsia="Times New Roman" w:hAnsi="Times New Roman" w:cs="Times New Roman"/>
          <w:sz w:val="24"/>
          <w:szCs w:val="24"/>
          <w:lang w:eastAsia="ru-RU"/>
        </w:rPr>
        <w:t xml:space="preserve"> и </w:t>
      </w:r>
      <w:r w:rsidRPr="001B3B9F">
        <w:rPr>
          <w:rFonts w:ascii="Times New Roman" w:eastAsia="Times New Roman" w:hAnsi="Times New Roman" w:cs="Times New Roman"/>
          <w:b/>
          <w:bCs/>
          <w:sz w:val="24"/>
          <w:szCs w:val="24"/>
          <w:lang w:eastAsia="ru-RU"/>
        </w:rPr>
        <w:t>инфракрасные обогреватели</w:t>
      </w:r>
      <w:r w:rsidRPr="001B3B9F">
        <w:rPr>
          <w:rFonts w:ascii="Times New Roman" w:eastAsia="Times New Roman" w:hAnsi="Times New Roman" w:cs="Times New Roman"/>
          <w:sz w:val="24"/>
          <w:szCs w:val="24"/>
          <w:lang w:eastAsia="ru-RU"/>
        </w:rPr>
        <w:t xml:space="preserve">.  </w:t>
      </w:r>
      <w:proofErr w:type="gramStart"/>
      <w:r w:rsidRPr="001B3B9F">
        <w:rPr>
          <w:rFonts w:ascii="Times New Roman" w:eastAsia="Times New Roman" w:hAnsi="Times New Roman" w:cs="Times New Roman"/>
          <w:sz w:val="24"/>
          <w:szCs w:val="24"/>
          <w:lang w:eastAsia="ru-RU"/>
        </w:rPr>
        <w:t>Такие виды ИК нагревателей и излучателей используется во многих нагревательных процессах,  как в производственных, так и в быту.</w:t>
      </w:r>
      <w:proofErr w:type="gramEnd"/>
      <w:r w:rsidRPr="001B3B9F">
        <w:rPr>
          <w:rFonts w:ascii="Times New Roman" w:eastAsia="Times New Roman" w:hAnsi="Times New Roman" w:cs="Times New Roman"/>
          <w:sz w:val="24"/>
          <w:szCs w:val="24"/>
          <w:lang w:eastAsia="ru-RU"/>
        </w:rPr>
        <w:br/>
      </w:r>
      <w:proofErr w:type="gramStart"/>
      <w:r w:rsidRPr="001B3B9F">
        <w:rPr>
          <w:rFonts w:ascii="Times New Roman" w:eastAsia="Times New Roman" w:hAnsi="Times New Roman" w:cs="Times New Roman"/>
          <w:sz w:val="24"/>
          <w:szCs w:val="24"/>
          <w:lang w:eastAsia="ru-RU"/>
        </w:rPr>
        <w:t>Это</w:t>
      </w:r>
      <w:proofErr w:type="gramEnd"/>
      <w:r w:rsidRPr="001B3B9F">
        <w:rPr>
          <w:rFonts w:ascii="Times New Roman" w:eastAsia="Times New Roman" w:hAnsi="Times New Roman" w:cs="Times New Roman"/>
          <w:sz w:val="24"/>
          <w:szCs w:val="24"/>
          <w:lang w:eastAsia="ru-RU"/>
        </w:rPr>
        <w:t xml:space="preserve"> например машины по </w:t>
      </w:r>
      <w:proofErr w:type="spellStart"/>
      <w:r w:rsidRPr="001B3B9F">
        <w:rPr>
          <w:rFonts w:ascii="Times New Roman" w:eastAsia="Times New Roman" w:hAnsi="Times New Roman" w:cs="Times New Roman"/>
          <w:sz w:val="24"/>
          <w:szCs w:val="24"/>
          <w:lang w:eastAsia="ru-RU"/>
        </w:rPr>
        <w:t>термоформовке</w:t>
      </w:r>
      <w:proofErr w:type="spellEnd"/>
      <w:r w:rsidRPr="001B3B9F">
        <w:rPr>
          <w:rFonts w:ascii="Times New Roman" w:eastAsia="Times New Roman" w:hAnsi="Times New Roman" w:cs="Times New Roman"/>
          <w:sz w:val="24"/>
          <w:szCs w:val="24"/>
          <w:lang w:eastAsia="ru-RU"/>
        </w:rPr>
        <w:t xml:space="preserve"> пластмасс и резины, сушка лакокрасочных покрытий, отвердевание клеёв, инфракрасные кабины и сауны, инкубаторы, обогрев рабочих мест, нагрев и поддержание температуры в продовольственных и торговых прилавках и многое другое.</w:t>
      </w:r>
    </w:p>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 </w:t>
      </w:r>
    </w:p>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 </w:t>
      </w:r>
    </w:p>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b/>
          <w:bCs/>
          <w:sz w:val="24"/>
          <w:szCs w:val="24"/>
          <w:lang w:eastAsia="ru-RU"/>
        </w:rPr>
        <w:t>Инфракрасные керамические излучатели</w:t>
      </w:r>
      <w:r w:rsidRPr="001B3B9F">
        <w:rPr>
          <w:rFonts w:ascii="Times New Roman" w:eastAsia="Times New Roman" w:hAnsi="Times New Roman" w:cs="Times New Roman"/>
          <w:sz w:val="24"/>
          <w:szCs w:val="24"/>
          <w:lang w:eastAsia="ru-RU"/>
        </w:rPr>
        <w:t xml:space="preserve"> – это такие инфракрасные нагреватели, произведенные из огнеупорного материала высокой механической прочности, покрытые керамической эмалью, для защиты ИК излучателя от влаги и вредных испарений. Керамические инфракрасные нагреватели принадлежат к так называемым темным нагревателям (они не светятся).  Такие </w:t>
      </w:r>
      <w:proofErr w:type="spellStart"/>
      <w:r w:rsidRPr="001B3B9F">
        <w:rPr>
          <w:rFonts w:ascii="Times New Roman" w:eastAsia="Times New Roman" w:hAnsi="Times New Roman" w:cs="Times New Roman"/>
          <w:sz w:val="24"/>
          <w:szCs w:val="24"/>
          <w:lang w:eastAsia="ru-RU"/>
        </w:rPr>
        <w:t>ик</w:t>
      </w:r>
      <w:proofErr w:type="spellEnd"/>
      <w:r w:rsidRPr="001B3B9F">
        <w:rPr>
          <w:rFonts w:ascii="Times New Roman" w:eastAsia="Times New Roman" w:hAnsi="Times New Roman" w:cs="Times New Roman"/>
          <w:sz w:val="24"/>
          <w:szCs w:val="24"/>
          <w:lang w:eastAsia="ru-RU"/>
        </w:rPr>
        <w:t xml:space="preserve"> нагреватели самые востребованные,  с большим сроком службы, они практичны и просты в эксплуатации.</w:t>
      </w:r>
    </w:p>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Calibri" w:eastAsia="Times New Roman" w:hAnsi="Calibri" w:cs="Times New Roman"/>
          <w:b/>
          <w:bCs/>
          <w:sz w:val="24"/>
          <w:szCs w:val="24"/>
          <w:lang w:eastAsia="ru-RU"/>
        </w:rPr>
        <w:t>Инфракрасные керамические излучатели</w:t>
      </w:r>
      <w:r w:rsidRPr="001B3B9F">
        <w:rPr>
          <w:rFonts w:ascii="Calibri" w:eastAsia="Times New Roman" w:hAnsi="Calibri" w:cs="Times New Roman"/>
          <w:sz w:val="24"/>
          <w:szCs w:val="24"/>
          <w:lang w:eastAsia="ru-RU"/>
        </w:rPr>
        <w:t> представляют собой спираль, изготовленную на основе резистивной проволоки, которую окружает оболочка из керамического материала. Такие ИК излучатели не подвержены резким изменениям температур и имеют большую устойчивость к воздействию большинства химических реагентов. За счет того что доступ кислорода к спирали ограничен керамической оболочкой спираль не окисляется и керамический инфракрасный излучатель работает гораздо дольше обычного нагревателя.</w:t>
      </w:r>
    </w:p>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Calibri" w:eastAsia="Times New Roman" w:hAnsi="Calibri" w:cs="Times New Roman"/>
          <w:b/>
          <w:bCs/>
          <w:sz w:val="24"/>
          <w:szCs w:val="24"/>
          <w:lang w:eastAsia="ru-RU"/>
        </w:rPr>
        <w:t>Инфракрасные керамические излучатели</w:t>
      </w:r>
      <w:r w:rsidRPr="001B3B9F">
        <w:rPr>
          <w:rFonts w:ascii="Calibri" w:eastAsia="Times New Roman" w:hAnsi="Calibri" w:cs="Times New Roman"/>
          <w:sz w:val="24"/>
          <w:szCs w:val="24"/>
          <w:lang w:eastAsia="ru-RU"/>
        </w:rPr>
        <w:t xml:space="preserve"> — это один из типов инфракрасных нагревателей, которые относятся к классу «темные излучатели» (такие нагреватели не светятся) т</w:t>
      </w:r>
      <w:proofErr w:type="gramStart"/>
      <w:r w:rsidRPr="001B3B9F">
        <w:rPr>
          <w:rFonts w:ascii="Calibri" w:eastAsia="Times New Roman" w:hAnsi="Calibri" w:cs="Times New Roman"/>
          <w:sz w:val="24"/>
          <w:szCs w:val="24"/>
          <w:lang w:eastAsia="ru-RU"/>
        </w:rPr>
        <w:t>.к</w:t>
      </w:r>
      <w:proofErr w:type="gramEnd"/>
      <w:r w:rsidRPr="001B3B9F">
        <w:rPr>
          <w:rFonts w:ascii="Calibri" w:eastAsia="Times New Roman" w:hAnsi="Calibri" w:cs="Times New Roman"/>
          <w:sz w:val="24"/>
          <w:szCs w:val="24"/>
          <w:lang w:eastAsia="ru-RU"/>
        </w:rPr>
        <w:t xml:space="preserve"> работают в диапазоне средних инфракрасных волн.</w:t>
      </w:r>
    </w:p>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Calibri" w:eastAsia="Times New Roman" w:hAnsi="Calibri" w:cs="Times New Roman"/>
          <w:sz w:val="24"/>
          <w:szCs w:val="24"/>
          <w:lang w:eastAsia="ru-RU"/>
        </w:rPr>
        <w:t>При подборе излучателя важно знать, что с увеличением мощности нагревательного элемента увеличивается интенсивность излучения и сокращается длина волны.</w:t>
      </w:r>
    </w:p>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noProof/>
          <w:sz w:val="24"/>
          <w:szCs w:val="24"/>
          <w:lang w:eastAsia="ru-RU"/>
        </w:rPr>
        <w:drawing>
          <wp:inline distT="0" distB="0" distL="0" distR="0">
            <wp:extent cx="3810000" cy="981075"/>
            <wp:effectExtent l="19050" t="0" r="0" b="0"/>
            <wp:docPr id="2" name="Рисунок 2" descr="http://tutteplo.ru/images/TO_LeoK_INF_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utteplo.ru/images/TO_LeoK_INF_KER.jpg"/>
                    <pic:cNvPicPr>
                      <a:picLocks noChangeAspect="1" noChangeArrowheads="1"/>
                    </pic:cNvPicPr>
                  </pic:nvPicPr>
                  <pic:blipFill>
                    <a:blip r:embed="rId5" cstate="print"/>
                    <a:srcRect/>
                    <a:stretch>
                      <a:fillRect/>
                    </a:stretch>
                  </pic:blipFill>
                  <pic:spPr bwMode="auto">
                    <a:xfrm>
                      <a:off x="0" y="0"/>
                      <a:ext cx="3810000" cy="981075"/>
                    </a:xfrm>
                    <a:prstGeom prst="rect">
                      <a:avLst/>
                    </a:prstGeom>
                    <a:noFill/>
                    <a:ln w="9525">
                      <a:noFill/>
                      <a:miter lim="800000"/>
                      <a:headEnd/>
                      <a:tailEnd/>
                    </a:ln>
                  </pic:spPr>
                </pic:pic>
              </a:graphicData>
            </a:graphic>
          </wp:inline>
        </w:drawing>
      </w:r>
    </w:p>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 </w:t>
      </w:r>
    </w:p>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 </w:t>
      </w:r>
    </w:p>
    <w:p w:rsidR="001B3B9F" w:rsidRPr="001B3B9F" w:rsidRDefault="001B3B9F" w:rsidP="001B3B9F">
      <w:pPr>
        <w:spacing w:before="100" w:beforeAutospacing="1" w:after="100" w:afterAutospacing="1" w:line="240" w:lineRule="auto"/>
        <w:rPr>
          <w:rFonts w:ascii="Times New Roman" w:eastAsia="Times New Roman" w:hAnsi="Times New Roman" w:cs="Times New Roman"/>
          <w:sz w:val="24"/>
          <w:szCs w:val="24"/>
          <w:lang w:eastAsia="ru-RU"/>
        </w:rPr>
      </w:pPr>
      <w:r w:rsidRPr="001B3B9F">
        <w:rPr>
          <w:b/>
          <w:bCs/>
        </w:rPr>
        <w:t>Инфракрасные излучатели ECS</w:t>
      </w:r>
      <w:r w:rsidRPr="001B3B9F">
        <w:t> </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xml:space="preserve">Инфракрасные излучатели ECS выполнены из керамики, нагревательным элементом выступает </w:t>
      </w:r>
      <w:proofErr w:type="gramStart"/>
      <w:r w:rsidRPr="001B3B9F">
        <w:rPr>
          <w:rFonts w:ascii="Times New Roman" w:hAnsi="Times New Roman" w:cs="Times New Roman"/>
          <w:sz w:val="24"/>
          <w:szCs w:val="24"/>
        </w:rPr>
        <w:t>резистивная</w:t>
      </w:r>
      <w:proofErr w:type="gramEnd"/>
      <w:r w:rsidRPr="001B3B9F">
        <w:rPr>
          <w:rFonts w:ascii="Times New Roman" w:hAnsi="Times New Roman" w:cs="Times New Roman"/>
          <w:sz w:val="24"/>
          <w:szCs w:val="24"/>
        </w:rPr>
        <w:t xml:space="preserve"> </w:t>
      </w:r>
      <w:proofErr w:type="spellStart"/>
      <w:r w:rsidRPr="001B3B9F">
        <w:rPr>
          <w:rFonts w:ascii="Times New Roman" w:hAnsi="Times New Roman" w:cs="Times New Roman"/>
          <w:sz w:val="24"/>
          <w:szCs w:val="24"/>
        </w:rPr>
        <w:t>проволка</w:t>
      </w:r>
      <w:proofErr w:type="spellEnd"/>
      <w:r w:rsidRPr="001B3B9F">
        <w:rPr>
          <w:rFonts w:ascii="Times New Roman" w:hAnsi="Times New Roman" w:cs="Times New Roman"/>
          <w:sz w:val="24"/>
          <w:szCs w:val="24"/>
        </w:rPr>
        <w:t>. ИК излучатели серии ECS имеют сферическую форму поверхности излучения. Это позволяет удалить излучатель от нагреваемой поверхности при одновременном уменьшении количества излучателей.</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b/>
          <w:bCs/>
          <w:sz w:val="24"/>
          <w:szCs w:val="24"/>
        </w:rPr>
        <w:t>Сферические керамические излучатели</w:t>
      </w:r>
      <w:r w:rsidRPr="001B3B9F">
        <w:rPr>
          <w:rFonts w:ascii="Times New Roman" w:hAnsi="Times New Roman" w:cs="Times New Roman"/>
          <w:sz w:val="24"/>
          <w:szCs w:val="24"/>
        </w:rPr>
        <w:t xml:space="preserve"> ECS – это один из видов керамических инфракрасных излучателей.</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Для наиболее эффективного использования тепла, отдаваемого нагревателем, рекомендуется его применение вместе с рефлектором ECR. Он позволяет сберечь до 95% энергии, которая исходит от задней стенки керамического излучателя.</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p>
    <w:p w:rsidR="001B3B9F" w:rsidRPr="001B3B9F" w:rsidRDefault="001B3B9F" w:rsidP="001B3B9F">
      <w:pPr>
        <w:spacing w:before="100" w:beforeAutospacing="1" w:after="100" w:afterAutospacing="1"/>
      </w:pPr>
      <w:r w:rsidRPr="001B3B9F">
        <w:rPr>
          <w:b/>
          <w:bCs/>
        </w:rPr>
        <w:t>Инфракрасный излучатель ECS 1</w:t>
      </w:r>
    </w:p>
    <w:p w:rsidR="001B3B9F" w:rsidRPr="001B3B9F" w:rsidRDefault="001B3B9F" w:rsidP="001B3B9F">
      <w:pPr>
        <w:spacing w:before="100" w:beforeAutospacing="1" w:after="100" w:afterAutospacing="1"/>
      </w:pPr>
      <w:r w:rsidRPr="001B3B9F">
        <w:t> </w:t>
      </w:r>
      <w:r>
        <w:rPr>
          <w:noProof/>
          <w:lang w:eastAsia="ru-RU"/>
        </w:rPr>
        <w:drawing>
          <wp:inline distT="0" distB="0" distL="0" distR="0">
            <wp:extent cx="1428750" cy="857250"/>
            <wp:effectExtent l="19050" t="0" r="0" b="0"/>
            <wp:docPr id="3" name="Рисунок 3" descr="http://tutteplo.ru/images/TO_LeoK_INF_ec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utteplo.ru/images/TO_LeoK_INF_ecs1.jpg"/>
                    <pic:cNvPicPr>
                      <a:picLocks noChangeAspect="1" noChangeArrowheads="1"/>
                    </pic:cNvPicPr>
                  </pic:nvPicPr>
                  <pic:blipFill>
                    <a:blip r:embed="rId6" cstate="print"/>
                    <a:srcRect/>
                    <a:stretch>
                      <a:fillRect/>
                    </a:stretch>
                  </pic:blipFill>
                  <pic:spPr bwMode="auto">
                    <a:xfrm>
                      <a:off x="0" y="0"/>
                      <a:ext cx="1428750" cy="857250"/>
                    </a:xfrm>
                    <a:prstGeom prst="rect">
                      <a:avLst/>
                    </a:prstGeom>
                    <a:noFill/>
                    <a:ln w="9525">
                      <a:noFill/>
                      <a:miter lim="800000"/>
                      <a:headEnd/>
                      <a:tailEnd/>
                    </a:ln>
                  </pic:spPr>
                </pic:pic>
              </a:graphicData>
            </a:graphic>
          </wp:inline>
        </w:drawing>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Керамический инфракрасный излучатель ECS1 производится со сферической излучающей поверхностью размером 245х60 мм.</w:t>
      </w:r>
      <w:r w:rsidRPr="001B3B9F">
        <w:rPr>
          <w:rFonts w:ascii="Times New Roman" w:hAnsi="Times New Roman" w:cs="Times New Roman"/>
          <w:sz w:val="24"/>
          <w:szCs w:val="24"/>
        </w:rPr>
        <w:br/>
        <w:t>Максимальная мощность излучателя: 1000 Вт.</w:t>
      </w:r>
      <w:r w:rsidRPr="001B3B9F">
        <w:rPr>
          <w:rFonts w:ascii="Times New Roman" w:hAnsi="Times New Roman" w:cs="Times New Roman"/>
          <w:sz w:val="24"/>
          <w:szCs w:val="24"/>
        </w:rPr>
        <w:br/>
        <w:t>Максимальная рабочая температура поверхности излучателей:  800 °C.</w:t>
      </w:r>
      <w:r w:rsidRPr="001B3B9F">
        <w:rPr>
          <w:rFonts w:ascii="Times New Roman" w:hAnsi="Times New Roman" w:cs="Times New Roman"/>
          <w:sz w:val="24"/>
          <w:szCs w:val="24"/>
        </w:rPr>
        <w:br/>
        <w:t>Длина волны: 2,9 — 5,0 мкм</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Возможные мощности керамических излучателей ECS1, Вт: 100, 150, 200, 250, 300, 350, 400, 500, 600, 650, 700, 800, 1000.</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p>
    <w:p w:rsidR="001B3B9F" w:rsidRPr="001B3B9F" w:rsidRDefault="001B3B9F" w:rsidP="001B3B9F">
      <w:pPr>
        <w:spacing w:before="100" w:beforeAutospacing="1" w:after="100" w:afterAutospacing="1"/>
      </w:pPr>
      <w:r w:rsidRPr="001B3B9F">
        <w:rPr>
          <w:b/>
          <w:bCs/>
        </w:rPr>
        <w:t>Инфракрасный излучатель ECS 2</w:t>
      </w:r>
    </w:p>
    <w:p w:rsidR="001B3B9F" w:rsidRPr="001B3B9F" w:rsidRDefault="001B3B9F" w:rsidP="001B3B9F">
      <w:pPr>
        <w:spacing w:before="100" w:beforeAutospacing="1" w:after="100" w:afterAutospacing="1"/>
      </w:pPr>
      <w:r>
        <w:rPr>
          <w:noProof/>
          <w:lang w:eastAsia="ru-RU"/>
        </w:rPr>
        <w:lastRenderedPageBreak/>
        <w:drawing>
          <wp:inline distT="0" distB="0" distL="0" distR="0">
            <wp:extent cx="1428750" cy="857250"/>
            <wp:effectExtent l="19050" t="0" r="0" b="0"/>
            <wp:docPr id="4" name="Рисунок 4" descr="http://tutteplo.ru/images/TO_LeoK_INF_ec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utteplo.ru/images/TO_LeoK_INF_ecs2.jpg"/>
                    <pic:cNvPicPr>
                      <a:picLocks noChangeAspect="1" noChangeArrowheads="1"/>
                    </pic:cNvPicPr>
                  </pic:nvPicPr>
                  <pic:blipFill>
                    <a:blip r:embed="rId7" cstate="print"/>
                    <a:srcRect/>
                    <a:stretch>
                      <a:fillRect/>
                    </a:stretch>
                  </pic:blipFill>
                  <pic:spPr bwMode="auto">
                    <a:xfrm>
                      <a:off x="0" y="0"/>
                      <a:ext cx="1428750" cy="857250"/>
                    </a:xfrm>
                    <a:prstGeom prst="rect">
                      <a:avLst/>
                    </a:prstGeom>
                    <a:noFill/>
                    <a:ln w="9525">
                      <a:noFill/>
                      <a:miter lim="800000"/>
                      <a:headEnd/>
                      <a:tailEnd/>
                    </a:ln>
                  </pic:spPr>
                </pic:pic>
              </a:graphicData>
            </a:graphic>
          </wp:inline>
        </w:drawing>
      </w:r>
    </w:p>
    <w:p w:rsidR="001B3B9F" w:rsidRPr="001B3B9F" w:rsidRDefault="001B3B9F" w:rsidP="001B3B9F">
      <w:pPr>
        <w:spacing w:before="100" w:beforeAutospacing="1" w:after="100" w:afterAutospacing="1"/>
      </w:pPr>
      <w:r w:rsidRPr="001B3B9F">
        <w:t> </w:t>
      </w:r>
    </w:p>
    <w:p w:rsidR="001B3B9F" w:rsidRPr="001B3B9F" w:rsidRDefault="001B3B9F" w:rsidP="001B3B9F">
      <w:pPr>
        <w:spacing w:before="100" w:beforeAutospacing="1" w:after="100" w:afterAutospacing="1" w:line="240" w:lineRule="auto"/>
        <w:rPr>
          <w:rFonts w:ascii="Times New Roman" w:eastAsia="Times New Roman" w:hAnsi="Times New Roman" w:cs="Times New Roman"/>
          <w:sz w:val="24"/>
          <w:szCs w:val="24"/>
          <w:lang w:eastAsia="ru-RU"/>
        </w:rPr>
      </w:pPr>
      <w:r w:rsidRPr="001B3B9F">
        <w:rPr>
          <w:rFonts w:ascii="Calibri" w:eastAsia="Times New Roman" w:hAnsi="Calibri" w:cs="Times New Roman"/>
          <w:sz w:val="24"/>
          <w:szCs w:val="24"/>
          <w:lang w:eastAsia="ru-RU"/>
        </w:rPr>
        <w:t>Керамический инфракрасный излучатель ECS2 производится со сферической излучающей поверхностью размером 122х60 мм.</w:t>
      </w:r>
      <w:r w:rsidRPr="001B3B9F">
        <w:rPr>
          <w:rFonts w:ascii="Calibri" w:eastAsia="Times New Roman" w:hAnsi="Calibri" w:cs="Times New Roman"/>
          <w:sz w:val="24"/>
          <w:szCs w:val="24"/>
          <w:lang w:eastAsia="ru-RU"/>
        </w:rPr>
        <w:br/>
        <w:t>Максимальная мощность излучателя: 500 Вт.</w:t>
      </w:r>
      <w:r w:rsidRPr="001B3B9F">
        <w:rPr>
          <w:rFonts w:ascii="Calibri" w:eastAsia="Times New Roman" w:hAnsi="Calibri" w:cs="Times New Roman"/>
          <w:sz w:val="24"/>
          <w:szCs w:val="24"/>
          <w:lang w:eastAsia="ru-RU"/>
        </w:rPr>
        <w:br/>
        <w:t>Максимальная рабочая температура поверхности излучателей:  800 °C.</w:t>
      </w:r>
      <w:r w:rsidRPr="001B3B9F">
        <w:rPr>
          <w:rFonts w:ascii="Calibri" w:eastAsia="Times New Roman" w:hAnsi="Calibri" w:cs="Times New Roman"/>
          <w:sz w:val="24"/>
          <w:szCs w:val="24"/>
          <w:lang w:eastAsia="ru-RU"/>
        </w:rPr>
        <w:br/>
        <w:t>Длина волны: 2,9 — 5,0 мкм.</w:t>
      </w:r>
    </w:p>
    <w:p w:rsidR="001B3B9F" w:rsidRPr="001B3B9F" w:rsidRDefault="001B3B9F" w:rsidP="001B3B9F">
      <w:pPr>
        <w:spacing w:before="100" w:beforeAutospacing="1" w:after="100" w:afterAutospacing="1" w:line="240" w:lineRule="auto"/>
        <w:rPr>
          <w:rFonts w:ascii="Times New Roman" w:eastAsia="Times New Roman" w:hAnsi="Times New Roman" w:cs="Times New Roman"/>
          <w:sz w:val="24"/>
          <w:szCs w:val="24"/>
          <w:lang w:eastAsia="ru-RU"/>
        </w:rPr>
      </w:pPr>
      <w:r w:rsidRPr="001B3B9F">
        <w:rPr>
          <w:rFonts w:ascii="Calibri" w:eastAsia="Times New Roman" w:hAnsi="Calibri" w:cs="Times New Roman"/>
          <w:sz w:val="24"/>
          <w:szCs w:val="24"/>
          <w:lang w:eastAsia="ru-RU"/>
        </w:rPr>
        <w:t>Возможные мощности керамических излучателей ECS2, Вт: 50, 75, 100, 125, 150, 175, 200, 250, 300, 325, 350, 400, 500.</w:t>
      </w:r>
    </w:p>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 </w:t>
      </w:r>
    </w:p>
    <w:p w:rsidR="001B3B9F" w:rsidRPr="001B3B9F" w:rsidRDefault="001B3B9F" w:rsidP="001B3B9F">
      <w:pPr>
        <w:spacing w:before="100" w:beforeAutospacing="1" w:after="100" w:afterAutospacing="1" w:line="240" w:lineRule="auto"/>
        <w:rPr>
          <w:rFonts w:ascii="Times New Roman" w:eastAsia="Times New Roman" w:hAnsi="Times New Roman" w:cs="Times New Roman"/>
          <w:sz w:val="24"/>
          <w:szCs w:val="24"/>
          <w:lang w:eastAsia="ru-RU"/>
        </w:rPr>
      </w:pPr>
      <w:r w:rsidRPr="001B3B9F">
        <w:rPr>
          <w:b/>
          <w:bCs/>
        </w:rPr>
        <w:t>Инфракрасный излучатель ECS 3</w:t>
      </w:r>
    </w:p>
    <w:p w:rsidR="001B3B9F" w:rsidRPr="001B3B9F" w:rsidRDefault="001B3B9F" w:rsidP="001B3B9F">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drawing>
          <wp:inline distT="0" distB="0" distL="0" distR="0">
            <wp:extent cx="1428750" cy="857250"/>
            <wp:effectExtent l="19050" t="0" r="0" b="0"/>
            <wp:docPr id="5" name="Рисунок 5" descr="http://tutteplo.ru/images/TO_LeoK_INF_ec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utteplo.ru/images/TO_LeoK_INF_ecs3.jpg"/>
                    <pic:cNvPicPr>
                      <a:picLocks noChangeAspect="1" noChangeArrowheads="1"/>
                    </pic:cNvPicPr>
                  </pic:nvPicPr>
                  <pic:blipFill>
                    <a:blip r:embed="rId8" cstate="print"/>
                    <a:srcRect/>
                    <a:stretch>
                      <a:fillRect/>
                    </a:stretch>
                  </pic:blipFill>
                  <pic:spPr bwMode="auto">
                    <a:xfrm>
                      <a:off x="0" y="0"/>
                      <a:ext cx="1428750" cy="857250"/>
                    </a:xfrm>
                    <a:prstGeom prst="rect">
                      <a:avLst/>
                    </a:prstGeom>
                    <a:noFill/>
                    <a:ln w="9525">
                      <a:noFill/>
                      <a:miter lim="800000"/>
                      <a:headEnd/>
                      <a:tailEnd/>
                    </a:ln>
                  </pic:spPr>
                </pic:pic>
              </a:graphicData>
            </a:graphic>
          </wp:inline>
        </w:drawing>
      </w:r>
    </w:p>
    <w:p w:rsidR="001B3B9F" w:rsidRPr="001B3B9F" w:rsidRDefault="001B3B9F" w:rsidP="001B3B9F">
      <w:pPr>
        <w:spacing w:before="100" w:beforeAutospacing="1" w:after="100" w:afterAutospacing="1"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 </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Керамический инфракрасный излучатель ECS3 производится со сферической излучающей поверхностью размером 60х60 мм.</w:t>
      </w:r>
      <w:r w:rsidRPr="001B3B9F">
        <w:rPr>
          <w:rFonts w:ascii="Times New Roman" w:hAnsi="Times New Roman" w:cs="Times New Roman"/>
          <w:sz w:val="24"/>
          <w:szCs w:val="24"/>
        </w:rPr>
        <w:br/>
        <w:t>Максимальная мощность излучателя: 250 Вт.</w:t>
      </w:r>
      <w:r w:rsidRPr="001B3B9F">
        <w:rPr>
          <w:rFonts w:ascii="Times New Roman" w:hAnsi="Times New Roman" w:cs="Times New Roman"/>
          <w:sz w:val="24"/>
          <w:szCs w:val="24"/>
        </w:rPr>
        <w:br/>
        <w:t>Максимальная рабочая температура поверхности излучателей:  800 °C.</w:t>
      </w:r>
      <w:r w:rsidRPr="001B3B9F">
        <w:rPr>
          <w:rFonts w:ascii="Times New Roman" w:hAnsi="Times New Roman" w:cs="Times New Roman"/>
          <w:sz w:val="24"/>
          <w:szCs w:val="24"/>
        </w:rPr>
        <w:br/>
        <w:t>Длина волны: 2,9 — 5,0 мкм.</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Возможные мощности керамических излучателей ECS3, Вт: 50, 75, 100, 125, 150, 175, 200, 250.</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p>
    <w:p w:rsidR="001B3B9F" w:rsidRPr="001B3B9F" w:rsidRDefault="001B3B9F" w:rsidP="001B3B9F">
      <w:pPr>
        <w:rPr>
          <w:rFonts w:ascii="Times New Roman" w:hAnsi="Times New Roman" w:cs="Times New Roman"/>
          <w:sz w:val="24"/>
          <w:szCs w:val="24"/>
        </w:rPr>
      </w:pPr>
      <w:r w:rsidRPr="001B3B9F">
        <w:rPr>
          <w:b/>
          <w:bCs/>
        </w:rPr>
        <w:t>Инфракрасный излучатель ECSG</w:t>
      </w:r>
    </w:p>
    <w:p w:rsidR="001B3B9F" w:rsidRPr="001B3B9F" w:rsidRDefault="001B3B9F" w:rsidP="001B3B9F">
      <w:pPr>
        <w:rPr>
          <w:rFonts w:ascii="Times New Roman" w:hAnsi="Times New Roman" w:cs="Times New Roman"/>
          <w:sz w:val="24"/>
          <w:szCs w:val="24"/>
        </w:rPr>
      </w:pPr>
      <w:r>
        <w:rPr>
          <w:noProof/>
          <w:lang w:eastAsia="ru-RU"/>
        </w:rPr>
        <w:drawing>
          <wp:inline distT="0" distB="0" distL="0" distR="0">
            <wp:extent cx="1428750" cy="857250"/>
            <wp:effectExtent l="19050" t="0" r="0" b="0"/>
            <wp:docPr id="6" name="Рисунок 6" descr="http://tutteplo.ru/images/TO_LeoK_INF_ec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utteplo.ru/images/TO_LeoK_INF_ecs3.jpg"/>
                    <pic:cNvPicPr>
                      <a:picLocks noChangeAspect="1" noChangeArrowheads="1"/>
                    </pic:cNvPicPr>
                  </pic:nvPicPr>
                  <pic:blipFill>
                    <a:blip r:embed="rId8" cstate="print"/>
                    <a:srcRect/>
                    <a:stretch>
                      <a:fillRect/>
                    </a:stretch>
                  </pic:blipFill>
                  <pic:spPr bwMode="auto">
                    <a:xfrm>
                      <a:off x="0" y="0"/>
                      <a:ext cx="1428750" cy="857250"/>
                    </a:xfrm>
                    <a:prstGeom prst="rect">
                      <a:avLst/>
                    </a:prstGeom>
                    <a:noFill/>
                    <a:ln w="9525">
                      <a:noFill/>
                      <a:miter lim="800000"/>
                      <a:headEnd/>
                      <a:tailEnd/>
                    </a:ln>
                  </pic:spPr>
                </pic:pic>
              </a:graphicData>
            </a:graphic>
          </wp:inline>
        </w:drawing>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Керамический инфракрасный излучатель ECSG производится со сферической излучающей поверхностью размером 290х90 мм.</w:t>
      </w:r>
      <w:r w:rsidRPr="001B3B9F">
        <w:rPr>
          <w:rFonts w:ascii="Times New Roman" w:hAnsi="Times New Roman" w:cs="Times New Roman"/>
          <w:sz w:val="24"/>
          <w:szCs w:val="24"/>
        </w:rPr>
        <w:br/>
      </w:r>
      <w:r w:rsidRPr="001B3B9F">
        <w:rPr>
          <w:rFonts w:ascii="Times New Roman" w:hAnsi="Times New Roman" w:cs="Times New Roman"/>
          <w:sz w:val="24"/>
          <w:szCs w:val="24"/>
        </w:rPr>
        <w:lastRenderedPageBreak/>
        <w:t>Максимальная мощность излучателя: 1500 Вт.</w:t>
      </w:r>
      <w:r w:rsidRPr="001B3B9F">
        <w:rPr>
          <w:rFonts w:ascii="Times New Roman" w:hAnsi="Times New Roman" w:cs="Times New Roman"/>
          <w:sz w:val="24"/>
          <w:szCs w:val="24"/>
        </w:rPr>
        <w:br/>
        <w:t>Максимальная рабочая температура поверхности излучателей:  800 °C.</w:t>
      </w:r>
      <w:r w:rsidRPr="001B3B9F">
        <w:rPr>
          <w:rFonts w:ascii="Times New Roman" w:hAnsi="Times New Roman" w:cs="Times New Roman"/>
          <w:sz w:val="24"/>
          <w:szCs w:val="24"/>
        </w:rPr>
        <w:br/>
        <w:t>Длина волны: 2,9 — 5,0 мкм.</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Возможные мощности керамических излучателей ECSG, Вт: 150, 200, 250, 300, 350, 500, 600, 650, 700, 800, 1000, 1200, 1300, 1500.</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r w:rsidRPr="001B3B9F">
        <w:rPr>
          <w:rFonts w:ascii="Times New Roman" w:hAnsi="Times New Roman" w:cs="Times New Roman"/>
          <w:b/>
          <w:bCs/>
          <w:sz w:val="24"/>
          <w:szCs w:val="24"/>
        </w:rPr>
        <w:t>Инфракрасные плоские излучатели ЕСР</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r>
        <w:rPr>
          <w:rFonts w:ascii="Times New Roman" w:hAnsi="Times New Roman" w:cs="Times New Roman"/>
          <w:noProof/>
          <w:sz w:val="24"/>
          <w:szCs w:val="24"/>
          <w:lang w:eastAsia="ru-RU"/>
        </w:rPr>
        <w:drawing>
          <wp:inline distT="0" distB="0" distL="0" distR="0">
            <wp:extent cx="3810000" cy="981075"/>
            <wp:effectExtent l="19050" t="0" r="0" b="0"/>
            <wp:docPr id="7" name="Рисунок 7" descr="http://tutteplo.ru/images/TO_LeoK_INF_E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utteplo.ru/images/TO_LeoK_INF_ECP.jpg"/>
                    <pic:cNvPicPr>
                      <a:picLocks noChangeAspect="1" noChangeArrowheads="1"/>
                    </pic:cNvPicPr>
                  </pic:nvPicPr>
                  <pic:blipFill>
                    <a:blip r:embed="rId9" cstate="print"/>
                    <a:srcRect/>
                    <a:stretch>
                      <a:fillRect/>
                    </a:stretch>
                  </pic:blipFill>
                  <pic:spPr bwMode="auto">
                    <a:xfrm>
                      <a:off x="0" y="0"/>
                      <a:ext cx="3810000" cy="981075"/>
                    </a:xfrm>
                    <a:prstGeom prst="rect">
                      <a:avLst/>
                    </a:prstGeom>
                    <a:noFill/>
                    <a:ln w="9525">
                      <a:noFill/>
                      <a:miter lim="800000"/>
                      <a:headEnd/>
                      <a:tailEnd/>
                    </a:ln>
                  </pic:spPr>
                </pic:pic>
              </a:graphicData>
            </a:graphic>
          </wp:inline>
        </w:drawing>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b/>
          <w:bCs/>
          <w:sz w:val="24"/>
          <w:szCs w:val="24"/>
        </w:rPr>
        <w:t>Плоские инфракрасные излучатели</w:t>
      </w:r>
      <w:r w:rsidRPr="001B3B9F">
        <w:rPr>
          <w:rFonts w:ascii="Times New Roman" w:hAnsi="Times New Roman" w:cs="Times New Roman"/>
          <w:sz w:val="24"/>
          <w:szCs w:val="24"/>
        </w:rPr>
        <w:t xml:space="preserve"> серии ECP изготовлены из огнеупорной керамической глазури с высокой механической прочностью, </w:t>
      </w:r>
      <w:proofErr w:type="gramStart"/>
      <w:r w:rsidRPr="001B3B9F">
        <w:rPr>
          <w:rFonts w:ascii="Times New Roman" w:hAnsi="Times New Roman" w:cs="Times New Roman"/>
          <w:sz w:val="24"/>
          <w:szCs w:val="24"/>
        </w:rPr>
        <w:t>устойчивая</w:t>
      </w:r>
      <w:proofErr w:type="gramEnd"/>
      <w:r w:rsidRPr="001B3B9F">
        <w:rPr>
          <w:rFonts w:ascii="Times New Roman" w:hAnsi="Times New Roman" w:cs="Times New Roman"/>
          <w:sz w:val="24"/>
          <w:szCs w:val="24"/>
        </w:rPr>
        <w:t xml:space="preserve"> к резким перепадам температуры и воздействию большинства химических реагентов, влаги и пыли.</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Электрические ИК излучатели данной серии чаще применяются в </w:t>
      </w:r>
      <w:proofErr w:type="spellStart"/>
      <w:r w:rsidRPr="001B3B9F">
        <w:rPr>
          <w:rFonts w:ascii="Times New Roman" w:hAnsi="Times New Roman" w:cs="Times New Roman"/>
          <w:sz w:val="24"/>
          <w:szCs w:val="24"/>
        </w:rPr>
        <w:t>термоформовочных</w:t>
      </w:r>
      <w:proofErr w:type="spellEnd"/>
      <w:r w:rsidRPr="001B3B9F">
        <w:rPr>
          <w:rFonts w:ascii="Times New Roman" w:hAnsi="Times New Roman" w:cs="Times New Roman"/>
          <w:sz w:val="24"/>
          <w:szCs w:val="24"/>
        </w:rPr>
        <w:t xml:space="preserve"> машинах и инфракрасных паяльных станциях.</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Керамические ИК излучатели серии ECP имеют плоскую форму излучающей поверхности. Это позволяет увеличить температуру излучателя при той же электрической мощности, что и у ECS, а также уменьшить общее время разогрева. Применение нагревателей типа ECP в формовочных машинах предполагает использование их на расстоянии 5-7 см от нагревателя до формуемого материала, при этом расстояние между торцами нагревателей должно составлять около 1 см.</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b/>
          <w:bCs/>
          <w:sz w:val="24"/>
          <w:szCs w:val="24"/>
        </w:rPr>
        <w:t>Инфракрасный плоский керамический излучатель ECP1</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r>
        <w:rPr>
          <w:rFonts w:ascii="Times New Roman" w:hAnsi="Times New Roman" w:cs="Times New Roman"/>
          <w:noProof/>
          <w:sz w:val="24"/>
          <w:szCs w:val="24"/>
          <w:lang w:eastAsia="ru-RU"/>
        </w:rPr>
        <w:drawing>
          <wp:inline distT="0" distB="0" distL="0" distR="0">
            <wp:extent cx="1428750" cy="857250"/>
            <wp:effectExtent l="19050" t="0" r="0" b="0"/>
            <wp:docPr id="8" name="Рисунок 8" descr="http://tutteplo.ru/images/TO_LeoK_INF_ec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utteplo.ru/images/TO_LeoK_INF_ecp_1.jpg"/>
                    <pic:cNvPicPr>
                      <a:picLocks noChangeAspect="1" noChangeArrowheads="1"/>
                    </pic:cNvPicPr>
                  </pic:nvPicPr>
                  <pic:blipFill>
                    <a:blip r:embed="rId10" cstate="print"/>
                    <a:srcRect/>
                    <a:stretch>
                      <a:fillRect/>
                    </a:stretch>
                  </pic:blipFill>
                  <pic:spPr bwMode="auto">
                    <a:xfrm>
                      <a:off x="0" y="0"/>
                      <a:ext cx="1428750" cy="857250"/>
                    </a:xfrm>
                    <a:prstGeom prst="rect">
                      <a:avLst/>
                    </a:prstGeom>
                    <a:noFill/>
                    <a:ln w="9525">
                      <a:noFill/>
                      <a:miter lim="800000"/>
                      <a:headEnd/>
                      <a:tailEnd/>
                    </a:ln>
                  </pic:spPr>
                </pic:pic>
              </a:graphicData>
            </a:graphic>
          </wp:inline>
        </w:drawing>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Керамический инфракрасный излучатель ECP1 производится с плоской излучающей поверхностью размером 245х60 мм.</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lastRenderedPageBreak/>
        <w:t>Максимальная мощность излучателя: 1000 Вт.</w:t>
      </w:r>
      <w:r w:rsidRPr="001B3B9F">
        <w:rPr>
          <w:rFonts w:ascii="Times New Roman" w:hAnsi="Times New Roman" w:cs="Times New Roman"/>
          <w:sz w:val="24"/>
          <w:szCs w:val="24"/>
        </w:rPr>
        <w:br/>
        <w:t>Максимальная рабочая температура поверхности излучателей:  800 °C.</w:t>
      </w:r>
      <w:r w:rsidRPr="001B3B9F">
        <w:rPr>
          <w:rFonts w:ascii="Times New Roman" w:hAnsi="Times New Roman" w:cs="Times New Roman"/>
          <w:sz w:val="24"/>
          <w:szCs w:val="24"/>
        </w:rPr>
        <w:br/>
        <w:t>Длина волны: 2,9 — 5,0 мкм.</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Возможные мощности керамических излучателей ECP1, Вт: 100, 150, 200, 250, 300, 350, 400, 500, 600, 650, 700, 800, 1000.</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b/>
          <w:bCs/>
          <w:sz w:val="24"/>
          <w:szCs w:val="24"/>
        </w:rPr>
        <w:t>Инфракрасный плоский керамический излучатель ECP2</w:t>
      </w:r>
    </w:p>
    <w:p w:rsidR="001B3B9F" w:rsidRPr="001B3B9F" w:rsidRDefault="001B3B9F" w:rsidP="001B3B9F">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428750" cy="857250"/>
            <wp:effectExtent l="19050" t="0" r="0" b="0"/>
            <wp:docPr id="9" name="Рисунок 9" descr="http://tutteplo.ru/images/TO_LeoK_INF_ec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utteplo.ru/images/TO_LeoK_INF_ecp_2.jpg"/>
                    <pic:cNvPicPr>
                      <a:picLocks noChangeAspect="1" noChangeArrowheads="1"/>
                    </pic:cNvPicPr>
                  </pic:nvPicPr>
                  <pic:blipFill>
                    <a:blip r:embed="rId11" cstate="print"/>
                    <a:srcRect/>
                    <a:stretch>
                      <a:fillRect/>
                    </a:stretch>
                  </pic:blipFill>
                  <pic:spPr bwMode="auto">
                    <a:xfrm>
                      <a:off x="0" y="0"/>
                      <a:ext cx="1428750" cy="857250"/>
                    </a:xfrm>
                    <a:prstGeom prst="rect">
                      <a:avLst/>
                    </a:prstGeom>
                    <a:noFill/>
                    <a:ln w="9525">
                      <a:noFill/>
                      <a:miter lim="800000"/>
                      <a:headEnd/>
                      <a:tailEnd/>
                    </a:ln>
                  </pic:spPr>
                </pic:pic>
              </a:graphicData>
            </a:graphic>
          </wp:inline>
        </w:drawing>
      </w:r>
      <w:r w:rsidRPr="001B3B9F">
        <w:rPr>
          <w:rFonts w:ascii="Times New Roman" w:hAnsi="Times New Roman" w:cs="Times New Roman"/>
          <w:sz w:val="24"/>
          <w:szCs w:val="24"/>
        </w:rPr>
        <w:t> </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Керамический инфракрасный излучатель ECP2 производится с плоской излучающей поверхностью размером 122х60 мм.</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Максимальная мощность излучателя: 500 Вт.</w:t>
      </w:r>
      <w:r w:rsidRPr="001B3B9F">
        <w:rPr>
          <w:rFonts w:ascii="Times New Roman" w:hAnsi="Times New Roman" w:cs="Times New Roman"/>
          <w:sz w:val="24"/>
          <w:szCs w:val="24"/>
        </w:rPr>
        <w:br/>
        <w:t>Максимальная рабочая температура поверхности излучателей:  800 °C.</w:t>
      </w:r>
      <w:r w:rsidRPr="001B3B9F">
        <w:rPr>
          <w:rFonts w:ascii="Times New Roman" w:hAnsi="Times New Roman" w:cs="Times New Roman"/>
          <w:sz w:val="24"/>
          <w:szCs w:val="24"/>
        </w:rPr>
        <w:br/>
        <w:t>Длина волны: 2,9 — 5,0 мкм.</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Возможные мощности керамических излучателей ECP2, Вт: 100, 150, 200, 250, 300, 350, 400, 500.</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p>
    <w:p w:rsidR="001B3B9F" w:rsidRPr="001B3B9F" w:rsidRDefault="001B3B9F" w:rsidP="001B3B9F">
      <w:pPr>
        <w:rPr>
          <w:rFonts w:ascii="Times New Roman" w:hAnsi="Times New Roman" w:cs="Times New Roman"/>
          <w:b/>
          <w:bCs/>
          <w:sz w:val="24"/>
          <w:szCs w:val="24"/>
        </w:rPr>
      </w:pPr>
      <w:r w:rsidRPr="001B3B9F">
        <w:rPr>
          <w:rFonts w:ascii="Times New Roman" w:hAnsi="Times New Roman" w:cs="Times New Roman"/>
          <w:b/>
          <w:bCs/>
          <w:sz w:val="24"/>
          <w:szCs w:val="24"/>
        </w:rPr>
        <w:t>Инфракрасный плоский керамический излучатель ECP3</w:t>
      </w:r>
    </w:p>
    <w:p w:rsidR="001B3B9F" w:rsidRPr="001B3B9F" w:rsidRDefault="001B3B9F" w:rsidP="001B3B9F">
      <w:pPr>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extent cx="1428750" cy="857250"/>
            <wp:effectExtent l="19050" t="0" r="0" b="0"/>
            <wp:docPr id="10" name="Рисунок 10" descr="http://tutteplo.ru/images/TO_LeoK_INF_ecp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utteplo.ru/images/TO_LeoK_INF_ecp_3.jpg"/>
                    <pic:cNvPicPr>
                      <a:picLocks noChangeAspect="1" noChangeArrowheads="1"/>
                    </pic:cNvPicPr>
                  </pic:nvPicPr>
                  <pic:blipFill>
                    <a:blip r:embed="rId12" cstate="print"/>
                    <a:srcRect/>
                    <a:stretch>
                      <a:fillRect/>
                    </a:stretch>
                  </pic:blipFill>
                  <pic:spPr bwMode="auto">
                    <a:xfrm>
                      <a:off x="0" y="0"/>
                      <a:ext cx="1428750" cy="857250"/>
                    </a:xfrm>
                    <a:prstGeom prst="rect">
                      <a:avLst/>
                    </a:prstGeom>
                    <a:noFill/>
                    <a:ln w="9525">
                      <a:noFill/>
                      <a:miter lim="800000"/>
                      <a:headEnd/>
                      <a:tailEnd/>
                    </a:ln>
                  </pic:spPr>
                </pic:pic>
              </a:graphicData>
            </a:graphic>
          </wp:inline>
        </w:drawing>
      </w:r>
    </w:p>
    <w:p w:rsidR="001B3B9F" w:rsidRPr="001B3B9F" w:rsidRDefault="001B3B9F" w:rsidP="001B3B9F">
      <w:pPr>
        <w:rPr>
          <w:rFonts w:ascii="Times New Roman" w:hAnsi="Times New Roman" w:cs="Times New Roman"/>
          <w:b/>
          <w:bCs/>
          <w:sz w:val="24"/>
          <w:szCs w:val="24"/>
        </w:rPr>
      </w:pPr>
      <w:r w:rsidRPr="001B3B9F">
        <w:rPr>
          <w:rFonts w:ascii="Times New Roman" w:hAnsi="Times New Roman" w:cs="Times New Roman"/>
          <w:b/>
          <w:bCs/>
          <w:sz w:val="24"/>
          <w:szCs w:val="24"/>
        </w:rPr>
        <w:t> </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Керамический инфракрасный излучатель ECP3 производится с плоской  излучающей поверхностью размером 60х60 мм.</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Максимальная мощность излучателя: 250 Вт.</w:t>
      </w:r>
      <w:r w:rsidRPr="001B3B9F">
        <w:rPr>
          <w:rFonts w:ascii="Times New Roman" w:hAnsi="Times New Roman" w:cs="Times New Roman"/>
          <w:sz w:val="24"/>
          <w:szCs w:val="24"/>
        </w:rPr>
        <w:br/>
        <w:t>Максимальная рабочая температура поверхности излучателей:  800 °C.</w:t>
      </w:r>
      <w:r w:rsidRPr="001B3B9F">
        <w:rPr>
          <w:rFonts w:ascii="Times New Roman" w:hAnsi="Times New Roman" w:cs="Times New Roman"/>
          <w:sz w:val="24"/>
          <w:szCs w:val="24"/>
        </w:rPr>
        <w:br/>
        <w:t>Длина волны: 2,9 — 5,0 мкм.</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Возможные мощности керамических излучателей ECP3, Вт: 50, 75, 100, 125, 150, 175, 200, 250.</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lastRenderedPageBreak/>
        <w:t> </w:t>
      </w:r>
    </w:p>
    <w:p w:rsidR="001B3B9F" w:rsidRPr="001B3B9F" w:rsidRDefault="001B3B9F" w:rsidP="001B3B9F">
      <w:pPr>
        <w:rPr>
          <w:rFonts w:ascii="Times New Roman" w:hAnsi="Times New Roman" w:cs="Times New Roman"/>
          <w:b/>
          <w:bCs/>
          <w:sz w:val="24"/>
          <w:szCs w:val="24"/>
        </w:rPr>
      </w:pPr>
      <w:r w:rsidRPr="001B3B9F">
        <w:rPr>
          <w:rFonts w:ascii="Times New Roman" w:hAnsi="Times New Roman" w:cs="Times New Roman"/>
          <w:b/>
          <w:bCs/>
          <w:sz w:val="24"/>
          <w:szCs w:val="24"/>
        </w:rPr>
        <w:t>Инфракрасный плоский керамический излучатель ECP4</w:t>
      </w:r>
    </w:p>
    <w:p w:rsidR="001B3B9F" w:rsidRPr="001B3B9F" w:rsidRDefault="001B3B9F" w:rsidP="001B3B9F">
      <w:pPr>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extent cx="1428750" cy="857250"/>
            <wp:effectExtent l="19050" t="0" r="0" b="0"/>
            <wp:docPr id="11" name="Рисунок 11" descr="http://tutteplo.ru/images/TO_LeoK_INF_ecp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utteplo.ru/images/TO_LeoK_INF_ecp_4.jpg"/>
                    <pic:cNvPicPr>
                      <a:picLocks noChangeAspect="1" noChangeArrowheads="1"/>
                    </pic:cNvPicPr>
                  </pic:nvPicPr>
                  <pic:blipFill>
                    <a:blip r:embed="rId13" cstate="print"/>
                    <a:srcRect/>
                    <a:stretch>
                      <a:fillRect/>
                    </a:stretch>
                  </pic:blipFill>
                  <pic:spPr bwMode="auto">
                    <a:xfrm>
                      <a:off x="0" y="0"/>
                      <a:ext cx="1428750" cy="857250"/>
                    </a:xfrm>
                    <a:prstGeom prst="rect">
                      <a:avLst/>
                    </a:prstGeom>
                    <a:noFill/>
                    <a:ln w="9525">
                      <a:noFill/>
                      <a:miter lim="800000"/>
                      <a:headEnd/>
                      <a:tailEnd/>
                    </a:ln>
                  </pic:spPr>
                </pic:pic>
              </a:graphicData>
            </a:graphic>
          </wp:inline>
        </w:drawing>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Керамический инфракрасный излучатель ECP4 производится с плоской излучающей поверхностью размером 122х122 мм.</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Максимальная мощность излучателя: 1000 Вт.</w:t>
      </w:r>
      <w:r w:rsidRPr="001B3B9F">
        <w:rPr>
          <w:rFonts w:ascii="Times New Roman" w:hAnsi="Times New Roman" w:cs="Times New Roman"/>
          <w:sz w:val="24"/>
          <w:szCs w:val="24"/>
        </w:rPr>
        <w:br/>
        <w:t>Максимальная рабочая температура поверхности излучателей:  800 °C.</w:t>
      </w:r>
      <w:r w:rsidRPr="001B3B9F">
        <w:rPr>
          <w:rFonts w:ascii="Times New Roman" w:hAnsi="Times New Roman" w:cs="Times New Roman"/>
          <w:sz w:val="24"/>
          <w:szCs w:val="24"/>
        </w:rPr>
        <w:br/>
        <w:t>Длина волны: 2,9 — 5,0 мкм.</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Возможные мощности керамических излучателей ECP4, Вт: 100, 150, 200, 250, 300, 350, 400, 500, 600, 650, 700, 800, 1000.</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b/>
          <w:bCs/>
          <w:sz w:val="24"/>
          <w:szCs w:val="24"/>
        </w:rPr>
        <w:t>Инфракрасные полые керамические излучатели ECH</w:t>
      </w:r>
      <w:r w:rsidRPr="001B3B9F">
        <w:rPr>
          <w:rFonts w:ascii="Times New Roman" w:hAnsi="Times New Roman" w:cs="Times New Roman"/>
          <w:sz w:val="24"/>
          <w:szCs w:val="24"/>
        </w:rPr>
        <w:t> </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r>
        <w:rPr>
          <w:rFonts w:ascii="Times New Roman" w:hAnsi="Times New Roman" w:cs="Times New Roman"/>
          <w:noProof/>
          <w:sz w:val="24"/>
          <w:szCs w:val="24"/>
          <w:lang w:eastAsia="ru-RU"/>
        </w:rPr>
        <w:drawing>
          <wp:inline distT="0" distB="0" distL="0" distR="0">
            <wp:extent cx="3810000" cy="981075"/>
            <wp:effectExtent l="19050" t="0" r="0" b="0"/>
            <wp:docPr id="12" name="Рисунок 12" descr="http://tutteplo.ru/images/TO_LeoK_INF_EC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utteplo.ru/images/TO_LeoK_INF_ECHl.jpg"/>
                    <pic:cNvPicPr>
                      <a:picLocks noChangeAspect="1" noChangeArrowheads="1"/>
                    </pic:cNvPicPr>
                  </pic:nvPicPr>
                  <pic:blipFill>
                    <a:blip r:embed="rId14" cstate="print"/>
                    <a:srcRect/>
                    <a:stretch>
                      <a:fillRect/>
                    </a:stretch>
                  </pic:blipFill>
                  <pic:spPr bwMode="auto">
                    <a:xfrm>
                      <a:off x="0" y="0"/>
                      <a:ext cx="3810000" cy="981075"/>
                    </a:xfrm>
                    <a:prstGeom prst="rect">
                      <a:avLst/>
                    </a:prstGeom>
                    <a:noFill/>
                    <a:ln w="9525">
                      <a:noFill/>
                      <a:miter lim="800000"/>
                      <a:headEnd/>
                      <a:tailEnd/>
                    </a:ln>
                  </pic:spPr>
                </pic:pic>
              </a:graphicData>
            </a:graphic>
          </wp:inline>
        </w:drawing>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b/>
          <w:bCs/>
          <w:sz w:val="24"/>
          <w:szCs w:val="24"/>
        </w:rPr>
        <w:t>Инфракрасные полые керамические инфракрасные излучатели ECH</w:t>
      </w:r>
      <w:r w:rsidRPr="001B3B9F">
        <w:rPr>
          <w:rFonts w:ascii="Times New Roman" w:hAnsi="Times New Roman" w:cs="Times New Roman"/>
          <w:sz w:val="24"/>
          <w:szCs w:val="24"/>
        </w:rPr>
        <w:t> представляют собой спираль, изготовленную на основе резистивной проволоки, которую окружает оболочка из керамического материала. Такие ИК излучатели не подвержены резким изменениям температур и имеют большую устойчивость к воздействию влаги и действия вредных испарений.</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ИК излучатели типа ECH отличаются от плоских ИК излучателей ECP формой поверхности излучающей части. Внутри нагревателя есть дополнительное пространство, заполненное воздухом, так называемая воздушная подушка, которая действует как термоизоляционный слой. Это позволяет увеличить температуру излучающей поверхности нагревателя при той же электрической мощности, что и у ECP. Причем время нагревания излучателя также сокращено.</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xml:space="preserve">Такая конструкция позволяет дополнительно экономить энергию: при меньшей мощности можно добиться такого же теплового эффекта. Размеры излучателей ECH и ECP </w:t>
      </w:r>
      <w:r w:rsidRPr="001B3B9F">
        <w:rPr>
          <w:rFonts w:ascii="Times New Roman" w:hAnsi="Times New Roman" w:cs="Times New Roman"/>
          <w:sz w:val="24"/>
          <w:szCs w:val="24"/>
        </w:rPr>
        <w:lastRenderedPageBreak/>
        <w:t>одинаковы. Также, мы предлагаем керамический инфракрасный нагреватель ECHW с удлиненным основанием. Такая форма излучателя позволяет существенно снизить нагрев электрических соединений при работе с высокими температурами.</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b/>
          <w:bCs/>
          <w:sz w:val="24"/>
          <w:szCs w:val="24"/>
        </w:rPr>
        <w:t>Инфракрасный полый керамический излучатель ECH1</w:t>
      </w:r>
    </w:p>
    <w:p w:rsidR="001B3B9F" w:rsidRPr="001B3B9F" w:rsidRDefault="001B3B9F" w:rsidP="001B3B9F">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428750" cy="857250"/>
            <wp:effectExtent l="19050" t="0" r="0" b="0"/>
            <wp:docPr id="13" name="Рисунок 13" descr="http://tutteplo.ru/images/TO_LeoK_INF_ech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utteplo.ru/images/TO_LeoK_INF_ech1_1.jpg"/>
                    <pic:cNvPicPr>
                      <a:picLocks noChangeAspect="1" noChangeArrowheads="1"/>
                    </pic:cNvPicPr>
                  </pic:nvPicPr>
                  <pic:blipFill>
                    <a:blip r:embed="rId15" cstate="print"/>
                    <a:srcRect/>
                    <a:stretch>
                      <a:fillRect/>
                    </a:stretch>
                  </pic:blipFill>
                  <pic:spPr bwMode="auto">
                    <a:xfrm>
                      <a:off x="0" y="0"/>
                      <a:ext cx="1428750" cy="857250"/>
                    </a:xfrm>
                    <a:prstGeom prst="rect">
                      <a:avLst/>
                    </a:prstGeom>
                    <a:noFill/>
                    <a:ln w="9525">
                      <a:noFill/>
                      <a:miter lim="800000"/>
                      <a:headEnd/>
                      <a:tailEnd/>
                    </a:ln>
                  </pic:spPr>
                </pic:pic>
              </a:graphicData>
            </a:graphic>
          </wp:inline>
        </w:drawing>
      </w:r>
    </w:p>
    <w:p w:rsidR="001B3B9F" w:rsidRPr="001B3B9F" w:rsidRDefault="001B3B9F" w:rsidP="001B3B9F">
      <w:pPr>
        <w:rPr>
          <w:rFonts w:ascii="Times New Roman" w:hAnsi="Times New Roman" w:cs="Times New Roman"/>
          <w:sz w:val="24"/>
          <w:szCs w:val="24"/>
        </w:rPr>
      </w:pPr>
    </w:p>
    <w:p w:rsidR="001B3B9F" w:rsidRPr="001B3B9F" w:rsidRDefault="001B3B9F" w:rsidP="001B3B9F">
      <w:pPr>
        <w:spacing w:after="0"/>
      </w:pP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Керамический инфракрасный излучатель ECH1 производится с плоской излучающей поверхностью размером 245х60 мм. Излучатель изготавливается с дополнительной воздушной подушкой.</w:t>
      </w:r>
      <w:r w:rsidRPr="001B3B9F">
        <w:rPr>
          <w:rFonts w:ascii="Times New Roman" w:hAnsi="Times New Roman" w:cs="Times New Roman"/>
          <w:sz w:val="24"/>
          <w:szCs w:val="24"/>
        </w:rPr>
        <w:br/>
        <w:t>Максимальная мощность излучателя: 1000 Вт.</w:t>
      </w:r>
      <w:r w:rsidRPr="001B3B9F">
        <w:rPr>
          <w:rFonts w:ascii="Times New Roman" w:hAnsi="Times New Roman" w:cs="Times New Roman"/>
          <w:sz w:val="24"/>
          <w:szCs w:val="24"/>
        </w:rPr>
        <w:br/>
        <w:t>Максимальная рабочая температура поверхности излучателя:  890 °C.</w:t>
      </w:r>
      <w:r w:rsidRPr="001B3B9F">
        <w:rPr>
          <w:rFonts w:ascii="Times New Roman" w:hAnsi="Times New Roman" w:cs="Times New Roman"/>
          <w:sz w:val="24"/>
          <w:szCs w:val="24"/>
        </w:rPr>
        <w:br/>
        <w:t>Длина волны: 2,9 — 10,0 мкм.</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xml:space="preserve">Возможные мощности керамических излучателей ECH1, Вт: 100, 150, 200, 250, 300, 350, 400, 500, 600, </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650, 700, 800, 1000.</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b/>
          <w:bCs/>
          <w:sz w:val="24"/>
          <w:szCs w:val="24"/>
        </w:rPr>
        <w:t>Инфракрасный полый керамический излучатель ECH2</w:t>
      </w:r>
    </w:p>
    <w:p w:rsidR="001B3B9F" w:rsidRPr="001B3B9F" w:rsidRDefault="001B3B9F" w:rsidP="001B3B9F">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428750" cy="857250"/>
            <wp:effectExtent l="19050" t="0" r="0" b="0"/>
            <wp:docPr id="14" name="Рисунок 14" descr="http://tutteplo.ru/images/TO_LeoK_INF_ech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utteplo.ru/images/TO_LeoK_INF_ech2_1.jpg"/>
                    <pic:cNvPicPr>
                      <a:picLocks noChangeAspect="1" noChangeArrowheads="1"/>
                    </pic:cNvPicPr>
                  </pic:nvPicPr>
                  <pic:blipFill>
                    <a:blip r:embed="rId16" cstate="print"/>
                    <a:srcRect/>
                    <a:stretch>
                      <a:fillRect/>
                    </a:stretch>
                  </pic:blipFill>
                  <pic:spPr bwMode="auto">
                    <a:xfrm>
                      <a:off x="0" y="0"/>
                      <a:ext cx="1428750" cy="857250"/>
                    </a:xfrm>
                    <a:prstGeom prst="rect">
                      <a:avLst/>
                    </a:prstGeom>
                    <a:noFill/>
                    <a:ln w="9525">
                      <a:noFill/>
                      <a:miter lim="800000"/>
                      <a:headEnd/>
                      <a:tailEnd/>
                    </a:ln>
                  </pic:spPr>
                </pic:pic>
              </a:graphicData>
            </a:graphic>
          </wp:inline>
        </w:drawing>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Керамический инфракрасный излучатель ECH2 производится с плоской излучающей поверхностью размером 122х60 мм. Излучатель изготавливается с дополнительной воздушной подушкой.</w:t>
      </w:r>
      <w:r w:rsidRPr="001B3B9F">
        <w:rPr>
          <w:rFonts w:ascii="Times New Roman" w:hAnsi="Times New Roman" w:cs="Times New Roman"/>
          <w:sz w:val="24"/>
          <w:szCs w:val="24"/>
        </w:rPr>
        <w:br/>
        <w:t>Максимальная мощность излучателя: 500 Вт.</w:t>
      </w:r>
      <w:r w:rsidRPr="001B3B9F">
        <w:rPr>
          <w:rFonts w:ascii="Times New Roman" w:hAnsi="Times New Roman" w:cs="Times New Roman"/>
          <w:sz w:val="24"/>
          <w:szCs w:val="24"/>
        </w:rPr>
        <w:br/>
        <w:t>Максимальная рабочая температура поверхности излучателя:  890 °C.</w:t>
      </w:r>
      <w:r w:rsidRPr="001B3B9F">
        <w:rPr>
          <w:rFonts w:ascii="Times New Roman" w:hAnsi="Times New Roman" w:cs="Times New Roman"/>
          <w:sz w:val="24"/>
          <w:szCs w:val="24"/>
        </w:rPr>
        <w:br/>
        <w:t>Длина волны: 2,9 — 10,0 мкм.</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Возможные мощности керамических излучателей ECH2, Вт: 100, 150, 200, 250, 300, 350, 400, 500.</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p>
    <w:p w:rsidR="001B3B9F" w:rsidRPr="001B3B9F" w:rsidRDefault="001B3B9F" w:rsidP="001B3B9F">
      <w:pPr>
        <w:rPr>
          <w:rFonts w:ascii="Times New Roman" w:hAnsi="Times New Roman" w:cs="Times New Roman"/>
          <w:b/>
          <w:bCs/>
          <w:sz w:val="24"/>
          <w:szCs w:val="24"/>
        </w:rPr>
      </w:pPr>
      <w:r w:rsidRPr="001B3B9F">
        <w:rPr>
          <w:rFonts w:ascii="Times New Roman" w:hAnsi="Times New Roman" w:cs="Times New Roman"/>
          <w:b/>
          <w:bCs/>
          <w:sz w:val="24"/>
          <w:szCs w:val="24"/>
        </w:rPr>
        <w:lastRenderedPageBreak/>
        <w:t>Инфракрасный полый керамический излучатель ECH3</w:t>
      </w:r>
    </w:p>
    <w:p w:rsidR="001B3B9F" w:rsidRPr="001B3B9F" w:rsidRDefault="001B3B9F" w:rsidP="001B3B9F">
      <w:pPr>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extent cx="1428750" cy="857250"/>
            <wp:effectExtent l="19050" t="0" r="0" b="0"/>
            <wp:docPr id="15" name="Рисунок 15" descr="http://tutteplo.ru/images/TO_LeoK_INF_ech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utteplo.ru/images/TO_LeoK_INF_ech3_1.jpg"/>
                    <pic:cNvPicPr>
                      <a:picLocks noChangeAspect="1" noChangeArrowheads="1"/>
                    </pic:cNvPicPr>
                  </pic:nvPicPr>
                  <pic:blipFill>
                    <a:blip r:embed="rId17" cstate="print"/>
                    <a:srcRect/>
                    <a:stretch>
                      <a:fillRect/>
                    </a:stretch>
                  </pic:blipFill>
                  <pic:spPr bwMode="auto">
                    <a:xfrm>
                      <a:off x="0" y="0"/>
                      <a:ext cx="1428750" cy="857250"/>
                    </a:xfrm>
                    <a:prstGeom prst="rect">
                      <a:avLst/>
                    </a:prstGeom>
                    <a:noFill/>
                    <a:ln w="9525">
                      <a:noFill/>
                      <a:miter lim="800000"/>
                      <a:headEnd/>
                      <a:tailEnd/>
                    </a:ln>
                  </pic:spPr>
                </pic:pic>
              </a:graphicData>
            </a:graphic>
          </wp:inline>
        </w:drawing>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Керамический инфракрасный излучатель ECH3 производится с плоской  излучающей поверхностью размером 60х60 мм. Излучатель изготавливается с дополнительной воздушной подушкой.</w:t>
      </w:r>
      <w:r w:rsidRPr="001B3B9F">
        <w:rPr>
          <w:rFonts w:ascii="Times New Roman" w:hAnsi="Times New Roman" w:cs="Times New Roman"/>
          <w:sz w:val="24"/>
          <w:szCs w:val="24"/>
        </w:rPr>
        <w:br/>
        <w:t>Максимальная мощность излучателя: 250 Вт.</w:t>
      </w:r>
      <w:r w:rsidRPr="001B3B9F">
        <w:rPr>
          <w:rFonts w:ascii="Times New Roman" w:hAnsi="Times New Roman" w:cs="Times New Roman"/>
          <w:sz w:val="24"/>
          <w:szCs w:val="24"/>
        </w:rPr>
        <w:br/>
        <w:t>Максимальная рабочая температура поверхности излучателя:  890 °C.</w:t>
      </w:r>
      <w:r w:rsidRPr="001B3B9F">
        <w:rPr>
          <w:rFonts w:ascii="Times New Roman" w:hAnsi="Times New Roman" w:cs="Times New Roman"/>
          <w:sz w:val="24"/>
          <w:szCs w:val="24"/>
        </w:rPr>
        <w:br/>
        <w:t>Длина волны: 2,9 — 10,0 мкм.</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Возможные мощности керамических излучателей ECH3, Вт: 50, 75, 100, 125, 150, 175, 200, 250.</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b/>
          <w:bCs/>
          <w:sz w:val="24"/>
          <w:szCs w:val="24"/>
        </w:rPr>
        <w:t>Инфракрасный полый керамический излучатель ECH4</w:t>
      </w:r>
    </w:p>
    <w:p w:rsidR="001B3B9F" w:rsidRPr="001B3B9F" w:rsidRDefault="001B3B9F" w:rsidP="001B3B9F">
      <w:pPr>
        <w:rPr>
          <w:rFonts w:ascii="Times New Roman" w:hAnsi="Times New Roman" w:cs="Times New Roman"/>
          <w:sz w:val="24"/>
          <w:szCs w:val="24"/>
        </w:rPr>
      </w:pPr>
      <w:r>
        <w:rPr>
          <w:rFonts w:ascii="Times New Roman" w:hAnsi="Times New Roman" w:cs="Times New Roman"/>
          <w:b/>
          <w:bCs/>
          <w:noProof/>
          <w:sz w:val="24"/>
          <w:szCs w:val="24"/>
          <w:lang w:eastAsia="ru-RU"/>
        </w:rPr>
        <w:drawing>
          <wp:inline distT="0" distB="0" distL="0" distR="0">
            <wp:extent cx="1428750" cy="857250"/>
            <wp:effectExtent l="19050" t="0" r="0" b="0"/>
            <wp:docPr id="16" name="Рисунок 16" descr="http://tutteplo.ru/images/TO_LeoK_INF_ech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utteplo.ru/images/TO_LeoK_INF_ech4_1.jpg"/>
                    <pic:cNvPicPr>
                      <a:picLocks noChangeAspect="1" noChangeArrowheads="1"/>
                    </pic:cNvPicPr>
                  </pic:nvPicPr>
                  <pic:blipFill>
                    <a:blip r:embed="rId18" cstate="print"/>
                    <a:srcRect/>
                    <a:stretch>
                      <a:fillRect/>
                    </a:stretch>
                  </pic:blipFill>
                  <pic:spPr bwMode="auto">
                    <a:xfrm>
                      <a:off x="0" y="0"/>
                      <a:ext cx="1428750" cy="857250"/>
                    </a:xfrm>
                    <a:prstGeom prst="rect">
                      <a:avLst/>
                    </a:prstGeom>
                    <a:noFill/>
                    <a:ln w="9525">
                      <a:noFill/>
                      <a:miter lim="800000"/>
                      <a:headEnd/>
                      <a:tailEnd/>
                    </a:ln>
                  </pic:spPr>
                </pic:pic>
              </a:graphicData>
            </a:graphic>
          </wp:inline>
        </w:drawing>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Керамический инфракрасный излучатель ECH4 производится с плоской излучающей поверхностью размером 122х122 мм. Излучатель изготавливается с дополнительной воздушной подушкой.</w:t>
      </w:r>
      <w:r w:rsidRPr="001B3B9F">
        <w:rPr>
          <w:rFonts w:ascii="Times New Roman" w:hAnsi="Times New Roman" w:cs="Times New Roman"/>
          <w:sz w:val="24"/>
          <w:szCs w:val="24"/>
        </w:rPr>
        <w:br/>
        <w:t>Максимальная мощность излучателя: 1000 Вт.</w:t>
      </w:r>
      <w:r w:rsidRPr="001B3B9F">
        <w:rPr>
          <w:rFonts w:ascii="Times New Roman" w:hAnsi="Times New Roman" w:cs="Times New Roman"/>
          <w:sz w:val="24"/>
          <w:szCs w:val="24"/>
        </w:rPr>
        <w:br/>
        <w:t>Максимальная рабочая температура поверхности излучателя:  890 °C.</w:t>
      </w:r>
      <w:r w:rsidRPr="001B3B9F">
        <w:rPr>
          <w:rFonts w:ascii="Times New Roman" w:hAnsi="Times New Roman" w:cs="Times New Roman"/>
          <w:sz w:val="24"/>
          <w:szCs w:val="24"/>
        </w:rPr>
        <w:br/>
        <w:t>Длина волны: 2,9 — 10,0 мкм.</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Возможные мощности керамических излучателей ECH4, Вт: 100, 150, 200, 250, 300, 350, 400, 500, 600, 650, 700, 800, 1000.</w:t>
      </w:r>
    </w:p>
    <w:p w:rsidR="001B3B9F" w:rsidRPr="001B3B9F" w:rsidRDefault="001B3B9F" w:rsidP="001B3B9F">
      <w:pPr>
        <w:spacing w:before="100" w:beforeAutospacing="1" w:after="100" w:afterAutospacing="1"/>
      </w:pPr>
      <w:r w:rsidRPr="001B3B9F">
        <w:rPr>
          <w:b/>
          <w:bCs/>
        </w:rPr>
        <w:t>Инфракрасный полый керамический излучатель ECHW</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p>
    <w:p w:rsidR="001B3B9F" w:rsidRPr="001B3B9F" w:rsidRDefault="001B3B9F" w:rsidP="001B3B9F">
      <w:pPr>
        <w:rPr>
          <w:rFonts w:ascii="Times New Roman" w:hAnsi="Times New Roman" w:cs="Times New Roman"/>
          <w:sz w:val="24"/>
          <w:szCs w:val="24"/>
        </w:rPr>
      </w:pPr>
      <w:r>
        <w:rPr>
          <w:rFonts w:ascii="Times New Roman" w:hAnsi="Times New Roman" w:cs="Times New Roman"/>
          <w:b/>
          <w:bCs/>
          <w:noProof/>
          <w:sz w:val="24"/>
          <w:szCs w:val="24"/>
          <w:lang w:eastAsia="ru-RU"/>
        </w:rPr>
        <w:drawing>
          <wp:inline distT="0" distB="0" distL="0" distR="0">
            <wp:extent cx="1428750" cy="857250"/>
            <wp:effectExtent l="19050" t="0" r="0" b="0"/>
            <wp:docPr id="17" name="Рисунок 17" descr="http://tutteplo.ru/images/TO_LeoK_INF_ech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utteplo.ru/images/TO_LeoK_INF_ech5_1.jpg"/>
                    <pic:cNvPicPr>
                      <a:picLocks noChangeAspect="1" noChangeArrowheads="1"/>
                    </pic:cNvPicPr>
                  </pic:nvPicPr>
                  <pic:blipFill>
                    <a:blip r:embed="rId19" cstate="print"/>
                    <a:srcRect/>
                    <a:stretch>
                      <a:fillRect/>
                    </a:stretch>
                  </pic:blipFill>
                  <pic:spPr bwMode="auto">
                    <a:xfrm>
                      <a:off x="0" y="0"/>
                      <a:ext cx="1428750" cy="857250"/>
                    </a:xfrm>
                    <a:prstGeom prst="rect">
                      <a:avLst/>
                    </a:prstGeom>
                    <a:noFill/>
                    <a:ln w="9525">
                      <a:noFill/>
                      <a:miter lim="800000"/>
                      <a:headEnd/>
                      <a:tailEnd/>
                    </a:ln>
                  </pic:spPr>
                </pic:pic>
              </a:graphicData>
            </a:graphic>
          </wp:inline>
        </w:drawing>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lastRenderedPageBreak/>
        <w:t> </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Керамический инфракрасный излучатель ECHW производится с дополнительной воздушной подушкой, удлиненным основанием и плоской излучающей поверхностью размером 122х122 мм. Такая модификация излучателя ЕСН увеличивает эффект отражения тепла от задней стенки излучателя и температуру в месте подключения излучателя.</w:t>
      </w:r>
      <w:r w:rsidRPr="001B3B9F">
        <w:rPr>
          <w:rFonts w:ascii="Times New Roman" w:hAnsi="Times New Roman" w:cs="Times New Roman"/>
          <w:sz w:val="24"/>
          <w:szCs w:val="24"/>
        </w:rPr>
        <w:br/>
        <w:t>Максимальная мощность излучателя: 1000 Вт.</w:t>
      </w:r>
      <w:r w:rsidRPr="001B3B9F">
        <w:rPr>
          <w:rFonts w:ascii="Times New Roman" w:hAnsi="Times New Roman" w:cs="Times New Roman"/>
          <w:sz w:val="24"/>
          <w:szCs w:val="24"/>
        </w:rPr>
        <w:br/>
        <w:t>Максимальная рабочая температура поверхности излучателя:  890 °C. </w:t>
      </w:r>
      <w:r w:rsidRPr="001B3B9F">
        <w:rPr>
          <w:rFonts w:ascii="Times New Roman" w:hAnsi="Times New Roman" w:cs="Times New Roman"/>
          <w:sz w:val="24"/>
          <w:szCs w:val="24"/>
        </w:rPr>
        <w:br/>
        <w:t>Длина волны: 2,9 — 10,0 мкм.</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Возможные мощности керамических излучателей ECHW, Вт: 100, 150, 200, 250, 300, 350, 400, 500, 600, 650, 700, 800, 1000.</w:t>
      </w:r>
    </w:p>
    <w:p w:rsidR="001B3B9F" w:rsidRPr="001B3B9F" w:rsidRDefault="001B3B9F" w:rsidP="001B3B9F">
      <w:pPr>
        <w:spacing w:before="100" w:beforeAutospacing="1" w:after="100" w:afterAutospacing="1"/>
      </w:pPr>
      <w:r w:rsidRPr="001B3B9F">
        <w:t> </w:t>
      </w:r>
    </w:p>
    <w:p w:rsidR="001B3B9F" w:rsidRPr="001B3B9F" w:rsidRDefault="001B3B9F" w:rsidP="001B3B9F">
      <w:pPr>
        <w:spacing w:before="100" w:beforeAutospacing="1" w:after="100" w:afterAutospacing="1"/>
      </w:pPr>
      <w:r w:rsidRPr="001B3B9F">
        <w:t> </w:t>
      </w:r>
      <w:r w:rsidRPr="001B3B9F">
        <w:rPr>
          <w:b/>
          <w:bCs/>
        </w:rPr>
        <w:t>Инфракрасные керамические лампы</w:t>
      </w:r>
    </w:p>
    <w:p w:rsidR="001B3B9F" w:rsidRPr="001B3B9F" w:rsidRDefault="001B3B9F" w:rsidP="001B3B9F">
      <w:pPr>
        <w:spacing w:before="100" w:beforeAutospacing="1" w:after="100" w:afterAutospacing="1"/>
      </w:pPr>
      <w:r>
        <w:rPr>
          <w:b/>
          <w:bCs/>
          <w:noProof/>
          <w:lang w:eastAsia="ru-RU"/>
        </w:rPr>
        <w:drawing>
          <wp:inline distT="0" distB="0" distL="0" distR="0">
            <wp:extent cx="3810000" cy="981075"/>
            <wp:effectExtent l="19050" t="0" r="0" b="0"/>
            <wp:docPr id="18" name="Рисунок 18" descr="http://tutteplo.ru/images/TO_LeoK_INF_ECS_E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utteplo.ru/images/TO_LeoK_INF_ECS_ECP.jpg"/>
                    <pic:cNvPicPr>
                      <a:picLocks noChangeAspect="1" noChangeArrowheads="1"/>
                    </pic:cNvPicPr>
                  </pic:nvPicPr>
                  <pic:blipFill>
                    <a:blip r:embed="rId20" cstate="print"/>
                    <a:srcRect/>
                    <a:stretch>
                      <a:fillRect/>
                    </a:stretch>
                  </pic:blipFill>
                  <pic:spPr bwMode="auto">
                    <a:xfrm>
                      <a:off x="0" y="0"/>
                      <a:ext cx="3810000" cy="981075"/>
                    </a:xfrm>
                    <a:prstGeom prst="rect">
                      <a:avLst/>
                    </a:prstGeom>
                    <a:noFill/>
                    <a:ln w="9525">
                      <a:noFill/>
                      <a:miter lim="800000"/>
                      <a:headEnd/>
                      <a:tailEnd/>
                    </a:ln>
                  </pic:spPr>
                </pic:pic>
              </a:graphicData>
            </a:graphic>
          </wp:inline>
        </w:drawing>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xml:space="preserve">Керамические инфракрасные лампы  — это тип инфракрасных нагревателей, которые изготовлены в виде обычной </w:t>
      </w:r>
      <w:proofErr w:type="spellStart"/>
      <w:r w:rsidRPr="001B3B9F">
        <w:rPr>
          <w:rFonts w:ascii="Times New Roman" w:hAnsi="Times New Roman" w:cs="Times New Roman"/>
          <w:sz w:val="24"/>
          <w:szCs w:val="24"/>
        </w:rPr>
        <w:t>электролампочки</w:t>
      </w:r>
      <w:proofErr w:type="spellEnd"/>
      <w:r w:rsidRPr="001B3B9F">
        <w:rPr>
          <w:rFonts w:ascii="Times New Roman" w:hAnsi="Times New Roman" w:cs="Times New Roman"/>
          <w:sz w:val="24"/>
          <w:szCs w:val="24"/>
        </w:rPr>
        <w:t xml:space="preserve"> (с винтовым цоколем Е27) с воздушной подушкой внутри корпуса. Керамический огнеупорный материал оболочки данных ламп, имеет такие же </w:t>
      </w:r>
      <w:proofErr w:type="spellStart"/>
      <w:r w:rsidRPr="001B3B9F">
        <w:rPr>
          <w:rFonts w:ascii="Times New Roman" w:hAnsi="Times New Roman" w:cs="Times New Roman"/>
          <w:sz w:val="24"/>
          <w:szCs w:val="24"/>
        </w:rPr>
        <w:t>харрактеристики</w:t>
      </w:r>
      <w:proofErr w:type="spellEnd"/>
      <w:r w:rsidRPr="001B3B9F">
        <w:rPr>
          <w:rFonts w:ascii="Times New Roman" w:hAnsi="Times New Roman" w:cs="Times New Roman"/>
          <w:sz w:val="24"/>
          <w:szCs w:val="24"/>
        </w:rPr>
        <w:t xml:space="preserve"> как у </w:t>
      </w:r>
      <w:proofErr w:type="spellStart"/>
      <w:r w:rsidRPr="001B3B9F">
        <w:rPr>
          <w:rFonts w:ascii="Times New Roman" w:hAnsi="Times New Roman" w:cs="Times New Roman"/>
          <w:sz w:val="24"/>
          <w:szCs w:val="24"/>
        </w:rPr>
        <w:t>ик</w:t>
      </w:r>
      <w:proofErr w:type="spellEnd"/>
      <w:r w:rsidRPr="001B3B9F">
        <w:rPr>
          <w:rFonts w:ascii="Times New Roman" w:hAnsi="Times New Roman" w:cs="Times New Roman"/>
          <w:sz w:val="24"/>
          <w:szCs w:val="24"/>
        </w:rPr>
        <w:t xml:space="preserve"> нагревателей ECS и ECP, имеет большую механическую прочность, устойчив к резким изменениям температуры и воздействию влаги и действия вредных испарений. Такие инфракрасные лампы могут использоваться только в керамических ламповых патронах E27.</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xml:space="preserve">Одно из преимуществ таких инфракрасные лампы в том, что они </w:t>
      </w:r>
      <w:proofErr w:type="gramStart"/>
      <w:r w:rsidRPr="001B3B9F">
        <w:rPr>
          <w:rFonts w:ascii="Times New Roman" w:hAnsi="Times New Roman" w:cs="Times New Roman"/>
          <w:sz w:val="24"/>
          <w:szCs w:val="24"/>
        </w:rPr>
        <w:t>могут</w:t>
      </w:r>
      <w:proofErr w:type="gramEnd"/>
      <w:r w:rsidRPr="001B3B9F">
        <w:rPr>
          <w:rFonts w:ascii="Times New Roman" w:hAnsi="Times New Roman" w:cs="Times New Roman"/>
          <w:sz w:val="24"/>
          <w:szCs w:val="24"/>
        </w:rPr>
        <w:t xml:space="preserve"> применяются как в промышленных процессах обогрева, так и в быту.</w:t>
      </w:r>
      <w:r w:rsidRPr="001B3B9F">
        <w:rPr>
          <w:rFonts w:ascii="Times New Roman" w:hAnsi="Times New Roman" w:cs="Times New Roman"/>
          <w:sz w:val="24"/>
          <w:szCs w:val="24"/>
        </w:rPr>
        <w:br/>
        <w:t>Основные сферы применения ламп инфракрасного излучения:</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инфракрасное отопление небольших помещений;</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отопление теплиц и парников;</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обогрев животных (цыплят и поросят);</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инфракрасная сушка;</w:t>
      </w:r>
    </w:p>
    <w:p w:rsidR="001B3B9F" w:rsidRPr="001B3B9F" w:rsidRDefault="001B3B9F" w:rsidP="001B3B9F">
      <w:pPr>
        <w:rPr>
          <w:rFonts w:ascii="Times New Roman" w:hAnsi="Times New Roman" w:cs="Times New Roman"/>
          <w:sz w:val="24"/>
          <w:szCs w:val="24"/>
        </w:rPr>
      </w:pPr>
      <w:proofErr w:type="spellStart"/>
      <w:r w:rsidRPr="001B3B9F">
        <w:rPr>
          <w:rFonts w:ascii="Times New Roman" w:hAnsi="Times New Roman" w:cs="Times New Roman"/>
          <w:sz w:val="24"/>
          <w:szCs w:val="24"/>
        </w:rPr>
        <w:t>термоформовка</w:t>
      </w:r>
      <w:proofErr w:type="spellEnd"/>
      <w:r w:rsidRPr="001B3B9F">
        <w:rPr>
          <w:rFonts w:ascii="Times New Roman" w:hAnsi="Times New Roman" w:cs="Times New Roman"/>
          <w:sz w:val="24"/>
          <w:szCs w:val="24"/>
        </w:rPr>
        <w:t>.</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b/>
          <w:bCs/>
          <w:sz w:val="24"/>
          <w:szCs w:val="24"/>
        </w:rPr>
        <w:t>Инфракрасные лампы типа ECZ</w:t>
      </w:r>
    </w:p>
    <w:p w:rsidR="001B3B9F" w:rsidRPr="001B3B9F" w:rsidRDefault="001B3B9F" w:rsidP="001B3B9F">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1428750" cy="857250"/>
            <wp:effectExtent l="19050" t="0" r="0" b="0"/>
            <wp:docPr id="19" name="Рисунок 19" descr="http://tutteplo.ru/images/TO_LeoK_INF_ecz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utteplo.ru/images/TO_LeoK_INF_ecz_1.jpg"/>
                    <pic:cNvPicPr>
                      <a:picLocks noChangeAspect="1" noChangeArrowheads="1"/>
                    </pic:cNvPicPr>
                  </pic:nvPicPr>
                  <pic:blipFill>
                    <a:blip r:embed="rId21" cstate="print"/>
                    <a:srcRect/>
                    <a:stretch>
                      <a:fillRect/>
                    </a:stretch>
                  </pic:blipFill>
                  <pic:spPr bwMode="auto">
                    <a:xfrm>
                      <a:off x="0" y="0"/>
                      <a:ext cx="1428750" cy="857250"/>
                    </a:xfrm>
                    <a:prstGeom prst="rect">
                      <a:avLst/>
                    </a:prstGeom>
                    <a:noFill/>
                    <a:ln w="9525">
                      <a:noFill/>
                      <a:miter lim="800000"/>
                      <a:headEnd/>
                      <a:tailEnd/>
                    </a:ln>
                  </pic:spPr>
                </pic:pic>
              </a:graphicData>
            </a:graphic>
          </wp:inline>
        </w:drawing>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Керамические инфракрасные лампы типа ECZ – это лучшее решение для локального обогрева различных помещений (киосков, теплиц, инкубаторов, ферм, ванных комнат, санузлов и так далее). Самые популярные лампы мощностью 250 Вт.</w:t>
      </w:r>
      <w:r w:rsidRPr="001B3B9F">
        <w:rPr>
          <w:rFonts w:ascii="Times New Roman" w:hAnsi="Times New Roman" w:cs="Times New Roman"/>
          <w:sz w:val="24"/>
          <w:szCs w:val="24"/>
        </w:rPr>
        <w:br/>
        <w:t>Максимальная мощность излучателя: 250 Вт.</w:t>
      </w:r>
      <w:r w:rsidRPr="001B3B9F">
        <w:rPr>
          <w:rFonts w:ascii="Times New Roman" w:hAnsi="Times New Roman" w:cs="Times New Roman"/>
          <w:sz w:val="24"/>
          <w:szCs w:val="24"/>
        </w:rPr>
        <w:br/>
        <w:t>Максимальная рабочая температура поверхности излучателей:  600 °C.</w:t>
      </w:r>
      <w:r w:rsidRPr="001B3B9F">
        <w:rPr>
          <w:rFonts w:ascii="Times New Roman" w:hAnsi="Times New Roman" w:cs="Times New Roman"/>
          <w:sz w:val="24"/>
          <w:szCs w:val="24"/>
        </w:rPr>
        <w:br/>
        <w:t>Длина волны: 3,5 — 5,0 мкм.</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b/>
          <w:bCs/>
          <w:sz w:val="24"/>
          <w:szCs w:val="24"/>
        </w:rPr>
        <w:t>Инфракрасные лампы типа ECX</w:t>
      </w:r>
    </w:p>
    <w:p w:rsidR="001B3B9F" w:rsidRPr="001B3B9F" w:rsidRDefault="001B3B9F" w:rsidP="001B3B9F">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428750" cy="857250"/>
            <wp:effectExtent l="19050" t="0" r="0" b="0"/>
            <wp:docPr id="20" name="Рисунок 20" descr="http://tutteplo.ru/images/TO_LeoK_INF_ecx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utteplo.ru/images/TO_LeoK_INF_ecx_1.jpg"/>
                    <pic:cNvPicPr>
                      <a:picLocks noChangeAspect="1" noChangeArrowheads="1"/>
                    </pic:cNvPicPr>
                  </pic:nvPicPr>
                  <pic:blipFill>
                    <a:blip r:embed="rId22" cstate="print"/>
                    <a:srcRect/>
                    <a:stretch>
                      <a:fillRect/>
                    </a:stretch>
                  </pic:blipFill>
                  <pic:spPr bwMode="auto">
                    <a:xfrm>
                      <a:off x="0" y="0"/>
                      <a:ext cx="1428750" cy="857250"/>
                    </a:xfrm>
                    <a:prstGeom prst="rect">
                      <a:avLst/>
                    </a:prstGeom>
                    <a:noFill/>
                    <a:ln w="9525">
                      <a:noFill/>
                      <a:miter lim="800000"/>
                      <a:headEnd/>
                      <a:tailEnd/>
                    </a:ln>
                  </pic:spPr>
                </pic:pic>
              </a:graphicData>
            </a:graphic>
          </wp:inline>
        </w:drawing>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xml:space="preserve">Керамические ИК лампы типа ECX отличаются от ламп ECZ размерами и максимальной мощностью. Целесообразно использовать данные </w:t>
      </w:r>
      <w:proofErr w:type="gramStart"/>
      <w:r w:rsidRPr="001B3B9F">
        <w:rPr>
          <w:rFonts w:ascii="Times New Roman" w:hAnsi="Times New Roman" w:cs="Times New Roman"/>
          <w:sz w:val="24"/>
          <w:szCs w:val="24"/>
        </w:rPr>
        <w:t>лампы</w:t>
      </w:r>
      <w:proofErr w:type="gramEnd"/>
      <w:r w:rsidRPr="001B3B9F">
        <w:rPr>
          <w:rFonts w:ascii="Times New Roman" w:hAnsi="Times New Roman" w:cs="Times New Roman"/>
          <w:sz w:val="24"/>
          <w:szCs w:val="24"/>
        </w:rPr>
        <w:t xml:space="preserve"> когда необходима небольшая мощность излучателя.</w:t>
      </w:r>
      <w:r w:rsidRPr="001B3B9F">
        <w:rPr>
          <w:rFonts w:ascii="Times New Roman" w:hAnsi="Times New Roman" w:cs="Times New Roman"/>
          <w:sz w:val="24"/>
          <w:szCs w:val="24"/>
        </w:rPr>
        <w:br/>
        <w:t>Максимальная мощность излучателя: 150 Вт.</w:t>
      </w:r>
      <w:r w:rsidRPr="001B3B9F">
        <w:rPr>
          <w:rFonts w:ascii="Times New Roman" w:hAnsi="Times New Roman" w:cs="Times New Roman"/>
          <w:sz w:val="24"/>
          <w:szCs w:val="24"/>
        </w:rPr>
        <w:br/>
        <w:t>Максимальная рабочая температура поверхности излучателей: 600 °C.</w:t>
      </w:r>
    </w:p>
    <w:p w:rsidR="001B3B9F" w:rsidRPr="001B3B9F" w:rsidRDefault="001B3B9F" w:rsidP="001B3B9F">
      <w:pPr>
        <w:spacing w:before="100" w:beforeAutospacing="1" w:after="100" w:afterAutospacing="1"/>
      </w:pPr>
      <w:r w:rsidRPr="001B3B9F">
        <w:t> </w:t>
      </w:r>
    </w:p>
    <w:p w:rsidR="001B3B9F" w:rsidRPr="001B3B9F" w:rsidRDefault="001B3B9F" w:rsidP="001B3B9F">
      <w:pPr>
        <w:spacing w:before="100" w:beforeAutospacing="1" w:after="100" w:afterAutospacing="1"/>
      </w:pPr>
      <w:r w:rsidRPr="001B3B9F">
        <w:rPr>
          <w:b/>
          <w:bCs/>
        </w:rPr>
        <w:t>Инфракрасные керамические обогреватели</w:t>
      </w:r>
      <w:r w:rsidRPr="001B3B9F">
        <w:t> </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Инфракрасные обогреватели – это уже привычный тип бытовых и промышленных обогревателей</w:t>
      </w:r>
      <w:proofErr w:type="gramStart"/>
      <w:r w:rsidRPr="001B3B9F">
        <w:rPr>
          <w:rFonts w:ascii="Times New Roman" w:hAnsi="Times New Roman" w:cs="Times New Roman"/>
          <w:sz w:val="24"/>
          <w:szCs w:val="24"/>
        </w:rPr>
        <w:t>.</w:t>
      </w:r>
      <w:proofErr w:type="gramEnd"/>
      <w:r w:rsidRPr="001B3B9F">
        <w:rPr>
          <w:rFonts w:ascii="Times New Roman" w:hAnsi="Times New Roman" w:cs="Times New Roman"/>
          <w:sz w:val="24"/>
          <w:szCs w:val="24"/>
        </w:rPr>
        <w:t xml:space="preserve"> </w:t>
      </w:r>
      <w:proofErr w:type="gramStart"/>
      <w:r w:rsidRPr="001B3B9F">
        <w:rPr>
          <w:rFonts w:ascii="Times New Roman" w:hAnsi="Times New Roman" w:cs="Times New Roman"/>
          <w:sz w:val="24"/>
          <w:szCs w:val="24"/>
        </w:rPr>
        <w:t>в</w:t>
      </w:r>
      <w:proofErr w:type="gramEnd"/>
      <w:r w:rsidRPr="001B3B9F">
        <w:rPr>
          <w:rFonts w:ascii="Times New Roman" w:hAnsi="Times New Roman" w:cs="Times New Roman"/>
          <w:sz w:val="24"/>
          <w:szCs w:val="24"/>
        </w:rPr>
        <w:t xml:space="preserve"> основе которого лежит керамический ИК излучатель. За счет чего они, имеют большую механическую прочность, абсолютно безопасны и не светятся. Главное преимущество таких инфракрасных обогревателей это возможность создания различных температурных зон в едином помещении.</w:t>
      </w:r>
    </w:p>
    <w:p w:rsidR="001B3B9F" w:rsidRPr="001B3B9F" w:rsidRDefault="001B3B9F" w:rsidP="001B3B9F">
      <w:pPr>
        <w:spacing w:before="100" w:beforeAutospacing="1" w:after="100" w:afterAutospacing="1"/>
      </w:pPr>
      <w:r w:rsidRPr="001B3B9F">
        <w:rPr>
          <w:b/>
          <w:bCs/>
        </w:rPr>
        <w:t>Инфракрасные керамические обогреватели</w:t>
      </w:r>
      <w:r w:rsidRPr="001B3B9F">
        <w:t> </w:t>
      </w:r>
      <w:r w:rsidRPr="001B3B9F">
        <w:rPr>
          <w:b/>
          <w:bCs/>
        </w:rPr>
        <w:t>ECL</w:t>
      </w:r>
    </w:p>
    <w:p w:rsidR="001B3B9F" w:rsidRPr="001B3B9F" w:rsidRDefault="001B3B9F" w:rsidP="001B3B9F">
      <w:pPr>
        <w:spacing w:before="100" w:beforeAutospacing="1" w:after="100" w:afterAutospacing="1"/>
      </w:pPr>
      <w:r w:rsidRPr="001B3B9F">
        <w:lastRenderedPageBreak/>
        <w:t> </w:t>
      </w:r>
      <w:r>
        <w:rPr>
          <w:noProof/>
          <w:lang w:eastAsia="ru-RU"/>
        </w:rPr>
        <w:drawing>
          <wp:inline distT="0" distB="0" distL="0" distR="0">
            <wp:extent cx="1905000" cy="1143000"/>
            <wp:effectExtent l="19050" t="0" r="0" b="0"/>
            <wp:docPr id="21" name="Рисунок 21" descr="http://tutteplo.ru/images/TO_LeoK_INF_Obo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utteplo.ru/images/TO_LeoK_INF_Obogr.jpg"/>
                    <pic:cNvPicPr>
                      <a:picLocks noChangeAspect="1" noChangeArrowheads="1"/>
                    </pic:cNvPicPr>
                  </pic:nvPicPr>
                  <pic:blipFill>
                    <a:blip r:embed="rId23"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b/>
          <w:bCs/>
          <w:sz w:val="24"/>
          <w:szCs w:val="24"/>
        </w:rPr>
        <w:t>Инфракрасные обогреватели «ECL»</w:t>
      </w:r>
      <w:r w:rsidRPr="001B3B9F">
        <w:rPr>
          <w:rFonts w:ascii="Times New Roman" w:hAnsi="Times New Roman" w:cs="Times New Roman"/>
          <w:sz w:val="24"/>
          <w:szCs w:val="24"/>
        </w:rPr>
        <w:t xml:space="preserve"> — один из видов керамических инфракрасных обогревателей, которые состоят из одного или двух (реже трех или четырех) керамических излучателей серии ECS с отражателем. Инфракрасные обогреватели могут монтироваться практически на любую поверхность, потолок, стену, столб в зависимости от потребности. Такие ИК обогреватели могут применяться как для обогрева помещений, так и для любых тех</w:t>
      </w:r>
      <w:proofErr w:type="gramStart"/>
      <w:r w:rsidRPr="001B3B9F">
        <w:rPr>
          <w:rFonts w:ascii="Times New Roman" w:hAnsi="Times New Roman" w:cs="Times New Roman"/>
          <w:sz w:val="24"/>
          <w:szCs w:val="24"/>
        </w:rPr>
        <w:t>.п</w:t>
      </w:r>
      <w:proofErr w:type="gramEnd"/>
      <w:r w:rsidRPr="001B3B9F">
        <w:rPr>
          <w:rFonts w:ascii="Times New Roman" w:hAnsi="Times New Roman" w:cs="Times New Roman"/>
          <w:sz w:val="24"/>
          <w:szCs w:val="24"/>
        </w:rPr>
        <w:t>роцессов.</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xml:space="preserve">Инфракрасное отопление может использоваться как в качестве </w:t>
      </w:r>
      <w:proofErr w:type="gramStart"/>
      <w:r w:rsidRPr="001B3B9F">
        <w:rPr>
          <w:rFonts w:ascii="Times New Roman" w:hAnsi="Times New Roman" w:cs="Times New Roman"/>
          <w:sz w:val="24"/>
          <w:szCs w:val="24"/>
        </w:rPr>
        <w:t>основного</w:t>
      </w:r>
      <w:proofErr w:type="gramEnd"/>
      <w:r w:rsidRPr="001B3B9F">
        <w:rPr>
          <w:rFonts w:ascii="Times New Roman" w:hAnsi="Times New Roman" w:cs="Times New Roman"/>
          <w:sz w:val="24"/>
          <w:szCs w:val="24"/>
        </w:rPr>
        <w:t xml:space="preserve"> так и вспомогательного типа отопления. Инфракрасные обогреватели часто используются для отопления отдельных зон больших помещений (производственные цеха), открытых или полуоткрытых помещений (уличные кафе, беседки, веранды), помещений с высокими потолками (ангары, склады, автосервисы).</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Технические характеристики инфракрасных обогревателей ECL:</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Напряжение, В: 220/230 </w:t>
      </w:r>
      <w:r w:rsidRPr="001B3B9F">
        <w:rPr>
          <w:rFonts w:ascii="Times New Roman" w:hAnsi="Times New Roman" w:cs="Times New Roman"/>
          <w:sz w:val="24"/>
          <w:szCs w:val="24"/>
        </w:rPr>
        <w:br/>
        <w:t xml:space="preserve">Мощность, </w:t>
      </w:r>
      <w:proofErr w:type="gramStart"/>
      <w:r w:rsidRPr="001B3B9F">
        <w:rPr>
          <w:rFonts w:ascii="Times New Roman" w:hAnsi="Times New Roman" w:cs="Times New Roman"/>
          <w:sz w:val="24"/>
          <w:szCs w:val="24"/>
        </w:rPr>
        <w:t>Вт</w:t>
      </w:r>
      <w:proofErr w:type="gramEnd"/>
      <w:r w:rsidRPr="001B3B9F">
        <w:rPr>
          <w:rFonts w:ascii="Times New Roman" w:hAnsi="Times New Roman" w:cs="Times New Roman"/>
          <w:sz w:val="24"/>
          <w:szCs w:val="24"/>
        </w:rPr>
        <w:t>:</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ECLI  - 200, 500, 650 </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ECLII - 400, 1000, 1300 </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ECLIII и ECL IV </w:t>
      </w:r>
    </w:p>
    <w:p w:rsidR="001B3B9F" w:rsidRPr="001B3B9F" w:rsidRDefault="001B3B9F" w:rsidP="001B3B9F">
      <w:pPr>
        <w:rPr>
          <w:rFonts w:ascii="Times New Roman" w:hAnsi="Times New Roman" w:cs="Times New Roman"/>
          <w:sz w:val="24"/>
          <w:szCs w:val="24"/>
        </w:rPr>
      </w:pP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xml:space="preserve">Составные части инфракрасного обогревателя </w:t>
      </w:r>
      <w:r w:rsidRPr="001B3B9F">
        <w:rPr>
          <w:rFonts w:ascii="Times New Roman" w:hAnsi="Times New Roman" w:cs="Times New Roman"/>
          <w:b/>
          <w:bCs/>
          <w:sz w:val="24"/>
          <w:szCs w:val="24"/>
        </w:rPr>
        <w:t>ECL:</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Стальной полированный рефлектор</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Защита электрического ввода</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Керамические инфракрасные излучатели ECS</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Держатель с отверстиями для крепления</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Электрический провод в силиконовой шине</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Латунный сальник</w:t>
      </w:r>
    </w:p>
    <w:p w:rsidR="001B3B9F" w:rsidRPr="001B3B9F" w:rsidRDefault="001B3B9F" w:rsidP="001B3B9F">
      <w:pPr>
        <w:rPr>
          <w:rFonts w:ascii="Times New Roman" w:hAnsi="Times New Roman" w:cs="Times New Roman"/>
          <w:sz w:val="24"/>
          <w:szCs w:val="24"/>
        </w:rPr>
      </w:pPr>
      <w:proofErr w:type="spellStart"/>
      <w:r w:rsidRPr="001B3B9F">
        <w:rPr>
          <w:rFonts w:ascii="Times New Roman" w:hAnsi="Times New Roman" w:cs="Times New Roman"/>
          <w:sz w:val="24"/>
          <w:szCs w:val="24"/>
        </w:rPr>
        <w:t>Имбусовые</w:t>
      </w:r>
      <w:proofErr w:type="spellEnd"/>
      <w:r w:rsidRPr="001B3B9F">
        <w:rPr>
          <w:rFonts w:ascii="Times New Roman" w:hAnsi="Times New Roman" w:cs="Times New Roman"/>
          <w:sz w:val="24"/>
          <w:szCs w:val="24"/>
        </w:rPr>
        <w:t xml:space="preserve"> болты М 6, для регулировки угла держателя</w:t>
      </w:r>
    </w:p>
    <w:p w:rsidR="001B3B9F" w:rsidRPr="001B3B9F" w:rsidRDefault="001B3B9F" w:rsidP="001B3B9F">
      <w:pPr>
        <w:spacing w:before="100" w:beforeAutospacing="1" w:after="100" w:afterAutospacing="1"/>
      </w:pPr>
      <w:r w:rsidRPr="001B3B9F">
        <w:t> </w:t>
      </w:r>
    </w:p>
    <w:p w:rsidR="001B3B9F" w:rsidRPr="001B3B9F" w:rsidRDefault="001B3B9F" w:rsidP="001B3B9F">
      <w:pPr>
        <w:spacing w:before="100" w:beforeAutospacing="1" w:after="100" w:afterAutospacing="1"/>
      </w:pPr>
      <w:r w:rsidRPr="001B3B9F">
        <w:t> </w:t>
      </w:r>
    </w:p>
    <w:p w:rsidR="001B3B9F" w:rsidRPr="001B3B9F" w:rsidRDefault="001B3B9F" w:rsidP="001B3B9F">
      <w:pPr>
        <w:spacing w:before="100" w:beforeAutospacing="1" w:after="100" w:afterAutospacing="1"/>
      </w:pPr>
      <w:r w:rsidRPr="001B3B9F">
        <w:lastRenderedPageBreak/>
        <w:t> </w:t>
      </w:r>
      <w:r>
        <w:rPr>
          <w:noProof/>
          <w:lang w:eastAsia="ru-RU"/>
        </w:rPr>
        <w:drawing>
          <wp:inline distT="0" distB="0" distL="0" distR="0">
            <wp:extent cx="3810000" cy="981075"/>
            <wp:effectExtent l="19050" t="0" r="0" b="0"/>
            <wp:docPr id="22" name="Рисунок 22" descr="http://tutteplo.ru/images/TO_LeoK_INF_Kv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utteplo.ru/images/TO_LeoK_INF_Kvarz.jpg"/>
                    <pic:cNvPicPr>
                      <a:picLocks noChangeAspect="1" noChangeArrowheads="1"/>
                    </pic:cNvPicPr>
                  </pic:nvPicPr>
                  <pic:blipFill>
                    <a:blip r:embed="rId24" cstate="print"/>
                    <a:srcRect/>
                    <a:stretch>
                      <a:fillRect/>
                    </a:stretch>
                  </pic:blipFill>
                  <pic:spPr bwMode="auto">
                    <a:xfrm>
                      <a:off x="0" y="0"/>
                      <a:ext cx="3810000" cy="981075"/>
                    </a:xfrm>
                    <a:prstGeom prst="rect">
                      <a:avLst/>
                    </a:prstGeom>
                    <a:noFill/>
                    <a:ln w="9525">
                      <a:noFill/>
                      <a:miter lim="800000"/>
                      <a:headEnd/>
                      <a:tailEnd/>
                    </a:ln>
                  </pic:spPr>
                </pic:pic>
              </a:graphicData>
            </a:graphic>
          </wp:inline>
        </w:drawing>
      </w:r>
    </w:p>
    <w:p w:rsidR="001B3B9F" w:rsidRPr="001B3B9F" w:rsidRDefault="001B3B9F" w:rsidP="001B3B9F">
      <w:pPr>
        <w:spacing w:before="100" w:beforeAutospacing="1" w:after="100" w:afterAutospacing="1"/>
      </w:pPr>
      <w:r w:rsidRPr="001B3B9F">
        <w:t> </w:t>
      </w:r>
    </w:p>
    <w:p w:rsidR="001B3B9F" w:rsidRPr="001B3B9F" w:rsidRDefault="001B3B9F" w:rsidP="001B3B9F">
      <w:pPr>
        <w:spacing w:before="100" w:beforeAutospacing="1" w:after="100" w:afterAutospacing="1"/>
      </w:pPr>
      <w:r w:rsidRPr="001B3B9F">
        <w:rPr>
          <w:b/>
          <w:bCs/>
        </w:rPr>
        <w:t>Инфракрасные кварцевые излучатели</w:t>
      </w:r>
      <w:r w:rsidRPr="001B3B9F">
        <w:t xml:space="preserve"> – это один из видов ИК нагревателей, работающих в диапазоне коротких инфракрасных волн. Их характерная особенность это быстрый выход на нужный температурный режим – около 30сек, поэтому кварцевые ИК излучатели оптимально подходят для работы в цикличных или часто прерываемых рабочих процессах.</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Инфракрасные кварцевые излучатели производят в виде кварцевых трубок с резистивной спиралью внутри. Благодаря короткому времени реагирования, кварцевые инфракрасные излучатели чаще всего используют в часто прерываемых или  цикличных рабочих процессах.</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Работают кварцевые инфракрасные излучатели в диапазоне коротких инфракрасных волн (1.3 – 3 мкм). Их главным достоинством, в сравнении с остальными, является достижение максимальной мощности по истечению всего 30 секунд с момента включения. Благодаря короткому времени разогрева они существенно экономят энергию.</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Кварцевые излучатели обладают низкой инерционностью до выхода на режим. Этот факт  позволяет быстрее воздействовать на нагреваемый объект, в случае необходимости точной регулировки температуры.</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b/>
          <w:bCs/>
          <w:sz w:val="24"/>
          <w:szCs w:val="24"/>
        </w:rPr>
        <w:t>Сферы применения инфракрасных кварцевых излучателей:</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Терм</w:t>
      </w:r>
      <w:proofErr w:type="gramStart"/>
      <w:r w:rsidRPr="001B3B9F">
        <w:rPr>
          <w:rFonts w:ascii="Times New Roman" w:hAnsi="Times New Roman" w:cs="Times New Roman"/>
          <w:sz w:val="24"/>
          <w:szCs w:val="24"/>
        </w:rPr>
        <w:t>о-</w:t>
      </w:r>
      <w:proofErr w:type="gramEnd"/>
      <w:r w:rsidRPr="001B3B9F">
        <w:rPr>
          <w:rFonts w:ascii="Times New Roman" w:hAnsi="Times New Roman" w:cs="Times New Roman"/>
          <w:sz w:val="24"/>
          <w:szCs w:val="24"/>
        </w:rPr>
        <w:t xml:space="preserve"> и </w:t>
      </w:r>
      <w:proofErr w:type="spellStart"/>
      <w:r w:rsidRPr="001B3B9F">
        <w:rPr>
          <w:rFonts w:ascii="Times New Roman" w:hAnsi="Times New Roman" w:cs="Times New Roman"/>
          <w:sz w:val="24"/>
          <w:szCs w:val="24"/>
        </w:rPr>
        <w:t>вакуумформовка</w:t>
      </w:r>
      <w:proofErr w:type="spellEnd"/>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Инфракрасные паяльные станции</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Инфракрасная сушка (мяса, рыбы, зерна, краски и так далее)</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Поддержание блюд в горячем состоянии</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Выпаривание воды из материала</w:t>
      </w:r>
    </w:p>
    <w:p w:rsidR="001B3B9F" w:rsidRPr="001B3B9F" w:rsidRDefault="001B3B9F" w:rsidP="001B3B9F">
      <w:pPr>
        <w:rPr>
          <w:rFonts w:ascii="Times New Roman" w:hAnsi="Times New Roman" w:cs="Times New Roman"/>
          <w:sz w:val="24"/>
          <w:szCs w:val="24"/>
        </w:rPr>
      </w:pPr>
      <w:proofErr w:type="spellStart"/>
      <w:r w:rsidRPr="001B3B9F">
        <w:rPr>
          <w:rFonts w:ascii="Times New Roman" w:hAnsi="Times New Roman" w:cs="Times New Roman"/>
          <w:sz w:val="24"/>
          <w:szCs w:val="24"/>
        </w:rPr>
        <w:t>Шелкография</w:t>
      </w:r>
      <w:proofErr w:type="spellEnd"/>
      <w:r w:rsidRPr="001B3B9F">
        <w:rPr>
          <w:rFonts w:ascii="Times New Roman" w:hAnsi="Times New Roman" w:cs="Times New Roman"/>
          <w:sz w:val="24"/>
          <w:szCs w:val="24"/>
        </w:rPr>
        <w:t xml:space="preserve"> на ткани (футболках, майках, кепках)</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Сушка полиграфической продукции (брошюр, газет, открыток, конвертов)</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b/>
          <w:bCs/>
          <w:sz w:val="24"/>
          <w:szCs w:val="24"/>
        </w:rPr>
        <w:t>Инфракрасные кварцевые излучатели серии QP</w:t>
      </w:r>
      <w:r w:rsidRPr="001B3B9F">
        <w:rPr>
          <w:rFonts w:ascii="Times New Roman" w:hAnsi="Times New Roman" w:cs="Times New Roman"/>
          <w:sz w:val="24"/>
          <w:szCs w:val="24"/>
        </w:rPr>
        <w:t> - это один из видов инфракрасных нагревателей, которые испускают инфракрасные волны средней длины. В отличие от кварцевых панелей,  данный вид излучателей изготавливают стандартных размеров и мощностей.</w:t>
      </w:r>
    </w:p>
    <w:p w:rsidR="001B3B9F" w:rsidRPr="001B3B9F" w:rsidRDefault="001B3B9F" w:rsidP="001B3B9F">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1905000" cy="1143000"/>
            <wp:effectExtent l="19050" t="0" r="0" b="0"/>
            <wp:docPr id="23" name="Рисунок 23" descr="http://tutteplo.ru/images/TO_LeoK_INF_Kvarz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utteplo.ru/images/TO_LeoK_INF_Kvarz3.jpg"/>
                    <pic:cNvPicPr>
                      <a:picLocks noChangeAspect="1" noChangeArrowheads="1"/>
                    </pic:cNvPicPr>
                  </pic:nvPicPr>
                  <pic:blipFill>
                    <a:blip r:embed="rId25"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Основное преимущество кварцевых излучателей состоит в том, что выход на режим происходит в течение 30 секунд с момента их включения.  За счет быстроты реакции данный вид излучателей чаще всего применяют в повторяющихся или часто прерываемых рабочих циклах. Благодаря небольшому времени разогрева излучатели QP значительно экономят электроэнергию.</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Инфракрасные кварцевые излучатели применяются в следующих сферах:</w:t>
      </w:r>
    </w:p>
    <w:p w:rsidR="001B3B9F" w:rsidRPr="001B3B9F" w:rsidRDefault="001B3B9F" w:rsidP="001B3B9F">
      <w:pPr>
        <w:rPr>
          <w:rFonts w:ascii="Times New Roman" w:hAnsi="Times New Roman" w:cs="Times New Roman"/>
          <w:sz w:val="24"/>
          <w:szCs w:val="24"/>
        </w:rPr>
      </w:pPr>
      <w:proofErr w:type="spellStart"/>
      <w:r w:rsidRPr="001B3B9F">
        <w:rPr>
          <w:rFonts w:ascii="Times New Roman" w:hAnsi="Times New Roman" w:cs="Times New Roman"/>
          <w:sz w:val="24"/>
          <w:szCs w:val="24"/>
        </w:rPr>
        <w:t>термоформовка</w:t>
      </w:r>
      <w:proofErr w:type="spellEnd"/>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инфракрасные паяльные станции</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инфракрасное отопление</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сушка фруктов и овощей, краски, лака</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пастеризация</w:t>
      </w:r>
    </w:p>
    <w:p w:rsidR="001B3B9F" w:rsidRPr="001B3B9F" w:rsidRDefault="001B3B9F" w:rsidP="001B3B9F">
      <w:pPr>
        <w:rPr>
          <w:rFonts w:ascii="Times New Roman" w:hAnsi="Times New Roman" w:cs="Times New Roman"/>
          <w:sz w:val="24"/>
          <w:szCs w:val="24"/>
        </w:rPr>
      </w:pPr>
      <w:proofErr w:type="spellStart"/>
      <w:r w:rsidRPr="001B3B9F">
        <w:rPr>
          <w:rFonts w:ascii="Times New Roman" w:hAnsi="Times New Roman" w:cs="Times New Roman"/>
          <w:sz w:val="24"/>
          <w:szCs w:val="24"/>
        </w:rPr>
        <w:t>шелкография</w:t>
      </w:r>
      <w:proofErr w:type="spellEnd"/>
      <w:r w:rsidRPr="001B3B9F">
        <w:rPr>
          <w:rFonts w:ascii="Times New Roman" w:hAnsi="Times New Roman" w:cs="Times New Roman"/>
          <w:sz w:val="24"/>
          <w:szCs w:val="24"/>
        </w:rPr>
        <w:t xml:space="preserve"> на ткани</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инфракрасные тепловые мосты</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выпаривание воды из материала</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xml:space="preserve">Размеры излучателей QP соответствуют стандартам керамических ИК излучателей и позволяют заменить их там, где скорость нагрева имеет </w:t>
      </w:r>
      <w:proofErr w:type="gramStart"/>
      <w:r w:rsidRPr="001B3B9F">
        <w:rPr>
          <w:rFonts w:ascii="Times New Roman" w:hAnsi="Times New Roman" w:cs="Times New Roman"/>
          <w:sz w:val="24"/>
          <w:szCs w:val="24"/>
        </w:rPr>
        <w:t>важное значение</w:t>
      </w:r>
      <w:proofErr w:type="gramEnd"/>
      <w:r w:rsidRPr="001B3B9F">
        <w:rPr>
          <w:rFonts w:ascii="Times New Roman" w:hAnsi="Times New Roman" w:cs="Times New Roman"/>
          <w:sz w:val="24"/>
          <w:szCs w:val="24"/>
        </w:rPr>
        <w:t xml:space="preserve"> для технологического процесса.</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p>
    <w:p w:rsidR="001B3B9F" w:rsidRPr="001B3B9F" w:rsidRDefault="001B3B9F" w:rsidP="001B3B9F">
      <w:pPr>
        <w:rPr>
          <w:rFonts w:ascii="Times New Roman" w:hAnsi="Times New Roman" w:cs="Times New Roman"/>
          <w:sz w:val="24"/>
          <w:szCs w:val="24"/>
        </w:rPr>
      </w:pPr>
      <w:r w:rsidRPr="001B3B9F">
        <w:rPr>
          <w:b/>
          <w:bCs/>
        </w:rPr>
        <w:t>Инфракрасный кварцевый излучатель QP1</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r>
        <w:rPr>
          <w:rFonts w:ascii="Times New Roman" w:hAnsi="Times New Roman" w:cs="Times New Roman"/>
          <w:noProof/>
          <w:sz w:val="24"/>
          <w:szCs w:val="24"/>
          <w:lang w:eastAsia="ru-RU"/>
        </w:rPr>
        <w:drawing>
          <wp:inline distT="0" distB="0" distL="0" distR="0">
            <wp:extent cx="1428750" cy="857250"/>
            <wp:effectExtent l="19050" t="0" r="0" b="0"/>
            <wp:docPr id="24" name="Рисунок 24" descr="http://tutteplo.ru/images/TO_LeoK_INF_q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utteplo.ru/images/TO_LeoK_INF_qp1.jpg"/>
                    <pic:cNvPicPr>
                      <a:picLocks noChangeAspect="1" noChangeArrowheads="1"/>
                    </pic:cNvPicPr>
                  </pic:nvPicPr>
                  <pic:blipFill>
                    <a:blip r:embed="rId26" cstate="print"/>
                    <a:srcRect/>
                    <a:stretch>
                      <a:fillRect/>
                    </a:stretch>
                  </pic:blipFill>
                  <pic:spPr bwMode="auto">
                    <a:xfrm>
                      <a:off x="0" y="0"/>
                      <a:ext cx="1428750" cy="857250"/>
                    </a:xfrm>
                    <a:prstGeom prst="rect">
                      <a:avLst/>
                    </a:prstGeom>
                    <a:noFill/>
                    <a:ln w="9525">
                      <a:noFill/>
                      <a:miter lim="800000"/>
                      <a:headEnd/>
                      <a:tailEnd/>
                    </a:ln>
                  </pic:spPr>
                </pic:pic>
              </a:graphicData>
            </a:graphic>
          </wp:inline>
        </w:drawing>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xml:space="preserve">Кварцевый инфракрасный излучатель серии QP1 производится </w:t>
      </w:r>
      <w:proofErr w:type="spellStart"/>
      <w:r w:rsidRPr="001B3B9F">
        <w:rPr>
          <w:rFonts w:ascii="Times New Roman" w:hAnsi="Times New Roman" w:cs="Times New Roman"/>
          <w:sz w:val="24"/>
          <w:szCs w:val="24"/>
        </w:rPr>
        <w:t>c</w:t>
      </w:r>
      <w:proofErr w:type="spellEnd"/>
      <w:r w:rsidRPr="001B3B9F">
        <w:rPr>
          <w:rFonts w:ascii="Times New Roman" w:hAnsi="Times New Roman" w:cs="Times New Roman"/>
          <w:sz w:val="24"/>
          <w:szCs w:val="24"/>
        </w:rPr>
        <w:t xml:space="preserve"> габаритными размерами 248х62 мм.</w:t>
      </w:r>
      <w:r w:rsidRPr="001B3B9F">
        <w:rPr>
          <w:rFonts w:ascii="Times New Roman" w:hAnsi="Times New Roman" w:cs="Times New Roman"/>
          <w:sz w:val="24"/>
          <w:szCs w:val="24"/>
        </w:rPr>
        <w:br/>
        <w:t>Максимальная мощность излучателя: 1000 Вт.</w:t>
      </w:r>
      <w:r w:rsidRPr="001B3B9F">
        <w:rPr>
          <w:rFonts w:ascii="Times New Roman" w:hAnsi="Times New Roman" w:cs="Times New Roman"/>
          <w:sz w:val="24"/>
          <w:szCs w:val="24"/>
        </w:rPr>
        <w:br/>
        <w:t>Длина волны: 1,3 — 3,0 мкм.</w:t>
      </w:r>
    </w:p>
    <w:p w:rsidR="001B3B9F" w:rsidRPr="001B3B9F" w:rsidRDefault="001B3B9F" w:rsidP="001B3B9F">
      <w:pPr>
        <w:rPr>
          <w:rFonts w:ascii="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22"/>
        <w:gridCol w:w="1774"/>
        <w:gridCol w:w="805"/>
        <w:gridCol w:w="719"/>
        <w:gridCol w:w="747"/>
        <w:gridCol w:w="747"/>
        <w:gridCol w:w="747"/>
        <w:gridCol w:w="747"/>
        <w:gridCol w:w="747"/>
        <w:gridCol w:w="747"/>
        <w:gridCol w:w="753"/>
      </w:tblGrid>
      <w:tr w:rsidR="001B3B9F" w:rsidRPr="001B3B9F" w:rsidTr="001B3B9F">
        <w:tc>
          <w:tcPr>
            <w:tcW w:w="840"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lastRenderedPageBreak/>
              <w:t>Тип</w:t>
            </w:r>
          </w:p>
        </w:tc>
        <w:tc>
          <w:tcPr>
            <w:tcW w:w="181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Размеры (</w:t>
            </w:r>
            <w:proofErr w:type="gramStart"/>
            <w:r w:rsidRPr="001B3B9F">
              <w:rPr>
                <w:rFonts w:ascii="Times New Roman" w:eastAsia="Times New Roman" w:hAnsi="Times New Roman" w:cs="Times New Roman"/>
                <w:sz w:val="24"/>
                <w:szCs w:val="24"/>
                <w:lang w:eastAsia="ru-RU"/>
              </w:rPr>
              <w:t>мм</w:t>
            </w:r>
            <w:proofErr w:type="gramEnd"/>
            <w:r w:rsidRPr="001B3B9F">
              <w:rPr>
                <w:rFonts w:ascii="Times New Roman" w:eastAsia="Times New Roman" w:hAnsi="Times New Roman" w:cs="Times New Roman"/>
                <w:sz w:val="24"/>
                <w:szCs w:val="24"/>
                <w:lang w:eastAsia="ru-RU"/>
              </w:rPr>
              <w:t>)</w:t>
            </w:r>
          </w:p>
        </w:tc>
        <w:tc>
          <w:tcPr>
            <w:tcW w:w="6915" w:type="dxa"/>
            <w:gridSpan w:val="9"/>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Электрическая мощность (</w:t>
            </w:r>
            <w:proofErr w:type="gramStart"/>
            <w:r w:rsidRPr="001B3B9F">
              <w:rPr>
                <w:rFonts w:ascii="Times New Roman" w:eastAsia="Times New Roman" w:hAnsi="Times New Roman" w:cs="Times New Roman"/>
                <w:sz w:val="24"/>
                <w:szCs w:val="24"/>
                <w:lang w:eastAsia="ru-RU"/>
              </w:rPr>
              <w:t>Вт</w:t>
            </w:r>
            <w:proofErr w:type="gramEnd"/>
            <w:r w:rsidRPr="001B3B9F">
              <w:rPr>
                <w:rFonts w:ascii="Times New Roman" w:eastAsia="Times New Roman" w:hAnsi="Times New Roman" w:cs="Times New Roman"/>
                <w:sz w:val="24"/>
                <w:szCs w:val="24"/>
                <w:lang w:eastAsia="ru-RU"/>
              </w:rPr>
              <w:t>)</w:t>
            </w:r>
          </w:p>
        </w:tc>
      </w:tr>
      <w:tr w:rsidR="001B3B9F" w:rsidRPr="001B3B9F" w:rsidTr="001B3B9F">
        <w:tc>
          <w:tcPr>
            <w:tcW w:w="840"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QP1</w:t>
            </w:r>
          </w:p>
        </w:tc>
        <w:tc>
          <w:tcPr>
            <w:tcW w:w="181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248х62</w:t>
            </w:r>
          </w:p>
        </w:tc>
        <w:tc>
          <w:tcPr>
            <w:tcW w:w="82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100</w:t>
            </w:r>
          </w:p>
        </w:tc>
        <w:tc>
          <w:tcPr>
            <w:tcW w:w="73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150</w:t>
            </w:r>
          </w:p>
        </w:tc>
        <w:tc>
          <w:tcPr>
            <w:tcW w:w="76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200</w:t>
            </w:r>
          </w:p>
        </w:tc>
        <w:tc>
          <w:tcPr>
            <w:tcW w:w="76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250</w:t>
            </w:r>
          </w:p>
        </w:tc>
        <w:tc>
          <w:tcPr>
            <w:tcW w:w="76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300</w:t>
            </w:r>
          </w:p>
        </w:tc>
        <w:tc>
          <w:tcPr>
            <w:tcW w:w="76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400</w:t>
            </w:r>
          </w:p>
        </w:tc>
        <w:tc>
          <w:tcPr>
            <w:tcW w:w="76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500</w:t>
            </w:r>
          </w:p>
        </w:tc>
        <w:tc>
          <w:tcPr>
            <w:tcW w:w="76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650</w:t>
            </w:r>
          </w:p>
        </w:tc>
        <w:tc>
          <w:tcPr>
            <w:tcW w:w="76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1000</w:t>
            </w:r>
          </w:p>
        </w:tc>
      </w:tr>
    </w:tbl>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r w:rsidRPr="001B3B9F">
        <w:rPr>
          <w:b/>
          <w:bCs/>
        </w:rPr>
        <w:t>Инфракрасный кварцевый излучатель QP1/2</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p>
    <w:p w:rsidR="001B3B9F" w:rsidRPr="001B3B9F" w:rsidRDefault="001B3B9F" w:rsidP="001B3B9F">
      <w:pPr>
        <w:rPr>
          <w:rFonts w:ascii="Times New Roman" w:hAnsi="Times New Roman" w:cs="Times New Roman"/>
          <w:sz w:val="24"/>
          <w:szCs w:val="24"/>
        </w:rPr>
      </w:pPr>
      <w:r>
        <w:rPr>
          <w:noProof/>
          <w:lang w:eastAsia="ru-RU"/>
        </w:rPr>
        <w:drawing>
          <wp:inline distT="0" distB="0" distL="0" distR="0">
            <wp:extent cx="1428750" cy="857250"/>
            <wp:effectExtent l="19050" t="0" r="0" b="0"/>
            <wp:docPr id="25" name="Рисунок 25" descr="http://tutteplo.ru/images/TO_LeoK_INF_q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utteplo.ru/images/TO_LeoK_INF_qp12.jpg"/>
                    <pic:cNvPicPr>
                      <a:picLocks noChangeAspect="1" noChangeArrowheads="1"/>
                    </pic:cNvPicPr>
                  </pic:nvPicPr>
                  <pic:blipFill>
                    <a:blip r:embed="rId27" cstate="print"/>
                    <a:srcRect/>
                    <a:stretch>
                      <a:fillRect/>
                    </a:stretch>
                  </pic:blipFill>
                  <pic:spPr bwMode="auto">
                    <a:xfrm>
                      <a:off x="0" y="0"/>
                      <a:ext cx="1428750" cy="857250"/>
                    </a:xfrm>
                    <a:prstGeom prst="rect">
                      <a:avLst/>
                    </a:prstGeom>
                    <a:noFill/>
                    <a:ln w="9525">
                      <a:noFill/>
                      <a:miter lim="800000"/>
                      <a:headEnd/>
                      <a:tailEnd/>
                    </a:ln>
                  </pic:spPr>
                </pic:pic>
              </a:graphicData>
            </a:graphic>
          </wp:inline>
        </w:drawing>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xml:space="preserve">Кварцевый инфракрасный излучатель серии QP1/2 производится </w:t>
      </w:r>
      <w:proofErr w:type="spellStart"/>
      <w:r w:rsidRPr="001B3B9F">
        <w:rPr>
          <w:rFonts w:ascii="Times New Roman" w:hAnsi="Times New Roman" w:cs="Times New Roman"/>
          <w:sz w:val="24"/>
          <w:szCs w:val="24"/>
        </w:rPr>
        <w:t>c</w:t>
      </w:r>
      <w:proofErr w:type="spellEnd"/>
      <w:r w:rsidRPr="001B3B9F">
        <w:rPr>
          <w:rFonts w:ascii="Times New Roman" w:hAnsi="Times New Roman" w:cs="Times New Roman"/>
          <w:sz w:val="24"/>
          <w:szCs w:val="24"/>
        </w:rPr>
        <w:t xml:space="preserve"> габаритными размерами 125х62 мм.</w:t>
      </w:r>
      <w:r w:rsidRPr="001B3B9F">
        <w:rPr>
          <w:rFonts w:ascii="Times New Roman" w:hAnsi="Times New Roman" w:cs="Times New Roman"/>
          <w:sz w:val="24"/>
          <w:szCs w:val="24"/>
        </w:rPr>
        <w:br/>
        <w:t>Максимальная мощность излучателя: 500 Вт.</w:t>
      </w:r>
      <w:r w:rsidRPr="001B3B9F">
        <w:rPr>
          <w:rFonts w:ascii="Times New Roman" w:hAnsi="Times New Roman" w:cs="Times New Roman"/>
          <w:sz w:val="24"/>
          <w:szCs w:val="24"/>
        </w:rPr>
        <w:br/>
        <w:t>Длина волны: 1,3 — 3,0 мкм.</w:t>
      </w:r>
    </w:p>
    <w:p w:rsidR="001B3B9F" w:rsidRPr="001B3B9F" w:rsidRDefault="001B3B9F" w:rsidP="001B3B9F">
      <w:pPr>
        <w:spacing w:before="100" w:beforeAutospacing="1" w:after="100" w:afterAutospacing="1"/>
      </w:pPr>
      <w:r w:rsidRPr="001B3B9F">
        <w:t>  </w:t>
      </w:r>
      <w:r w:rsidRPr="001B3B9F">
        <w:rPr>
          <w:b/>
          <w:bCs/>
        </w:rPr>
        <w:t>Инфракрасный кварцевый излучатель QP1/3</w:t>
      </w:r>
    </w:p>
    <w:p w:rsidR="001B3B9F" w:rsidRPr="001B3B9F" w:rsidRDefault="001B3B9F" w:rsidP="001B3B9F">
      <w:pPr>
        <w:spacing w:before="100" w:beforeAutospacing="1" w:after="100" w:afterAutospacing="1"/>
      </w:pPr>
      <w:r>
        <w:rPr>
          <w:b/>
          <w:bCs/>
          <w:noProof/>
          <w:lang w:eastAsia="ru-RU"/>
        </w:rPr>
        <w:drawing>
          <wp:inline distT="0" distB="0" distL="0" distR="0">
            <wp:extent cx="1428750" cy="857250"/>
            <wp:effectExtent l="19050" t="0" r="0" b="0"/>
            <wp:docPr id="26" name="Рисунок 26" descr="http://tutteplo.ru/images/TO_LeoK_INF_qp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utteplo.ru/images/TO_LeoK_INF_qp13_1.jpg"/>
                    <pic:cNvPicPr>
                      <a:picLocks noChangeAspect="1" noChangeArrowheads="1"/>
                    </pic:cNvPicPr>
                  </pic:nvPicPr>
                  <pic:blipFill>
                    <a:blip r:embed="rId28" cstate="print"/>
                    <a:srcRect/>
                    <a:stretch>
                      <a:fillRect/>
                    </a:stretch>
                  </pic:blipFill>
                  <pic:spPr bwMode="auto">
                    <a:xfrm>
                      <a:off x="0" y="0"/>
                      <a:ext cx="1428750" cy="857250"/>
                    </a:xfrm>
                    <a:prstGeom prst="rect">
                      <a:avLst/>
                    </a:prstGeom>
                    <a:noFill/>
                    <a:ln w="9525">
                      <a:noFill/>
                      <a:miter lim="800000"/>
                      <a:headEnd/>
                      <a:tailEnd/>
                    </a:ln>
                  </pic:spPr>
                </pic:pic>
              </a:graphicData>
            </a:graphic>
          </wp:inline>
        </w:drawing>
      </w:r>
    </w:p>
    <w:p w:rsidR="001B3B9F" w:rsidRPr="001B3B9F" w:rsidRDefault="001B3B9F" w:rsidP="001B3B9F">
      <w:pPr>
        <w:spacing w:before="100" w:beforeAutospacing="1" w:after="100" w:afterAutospacing="1"/>
      </w:pPr>
      <w:r w:rsidRPr="001B3B9F">
        <w:t> </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xml:space="preserve">Кварцевый инфракрасный излучатель серии QP1/3 производится </w:t>
      </w:r>
      <w:proofErr w:type="spellStart"/>
      <w:r w:rsidRPr="001B3B9F">
        <w:rPr>
          <w:rFonts w:ascii="Times New Roman" w:hAnsi="Times New Roman" w:cs="Times New Roman"/>
          <w:sz w:val="24"/>
          <w:szCs w:val="24"/>
        </w:rPr>
        <w:t>c</w:t>
      </w:r>
      <w:proofErr w:type="spellEnd"/>
      <w:r w:rsidRPr="001B3B9F">
        <w:rPr>
          <w:rFonts w:ascii="Times New Roman" w:hAnsi="Times New Roman" w:cs="Times New Roman"/>
          <w:sz w:val="24"/>
          <w:szCs w:val="24"/>
        </w:rPr>
        <w:t xml:space="preserve"> габаритными размерами 80х62 мм.</w:t>
      </w:r>
      <w:r w:rsidRPr="001B3B9F">
        <w:rPr>
          <w:rFonts w:ascii="Times New Roman" w:hAnsi="Times New Roman" w:cs="Times New Roman"/>
          <w:sz w:val="24"/>
          <w:szCs w:val="24"/>
        </w:rPr>
        <w:br/>
        <w:t>Максимальная мощность излучателя: 650 Вт.</w:t>
      </w:r>
      <w:r w:rsidRPr="001B3B9F">
        <w:rPr>
          <w:rFonts w:ascii="Times New Roman" w:hAnsi="Times New Roman" w:cs="Times New Roman"/>
          <w:sz w:val="24"/>
          <w:szCs w:val="24"/>
        </w:rPr>
        <w:br/>
        <w:t>Длина волны: 1,3 — 3,0 мкм.</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p>
    <w:p w:rsidR="001B3B9F" w:rsidRPr="001B3B9F" w:rsidRDefault="001B3B9F" w:rsidP="001B3B9F">
      <w:pPr>
        <w:rPr>
          <w:rFonts w:ascii="Times New Roman" w:hAnsi="Times New Roman" w:cs="Times New Roman"/>
          <w:sz w:val="24"/>
          <w:szCs w:val="24"/>
        </w:rPr>
      </w:pPr>
      <w:r w:rsidRPr="001B3B9F">
        <w:rPr>
          <w:b/>
          <w:bCs/>
        </w:rPr>
        <w:t>Инфракрасный кварцевый излучатель QP1/4</w:t>
      </w:r>
    </w:p>
    <w:p w:rsidR="001B3B9F" w:rsidRPr="001B3B9F" w:rsidRDefault="001B3B9F" w:rsidP="001B3B9F">
      <w:pPr>
        <w:rPr>
          <w:rFonts w:ascii="Times New Roman" w:hAnsi="Times New Roman" w:cs="Times New Roman"/>
          <w:sz w:val="24"/>
          <w:szCs w:val="24"/>
        </w:rPr>
      </w:pPr>
      <w:r>
        <w:rPr>
          <w:b/>
          <w:bCs/>
          <w:noProof/>
          <w:lang w:eastAsia="ru-RU"/>
        </w:rPr>
        <w:drawing>
          <wp:inline distT="0" distB="0" distL="0" distR="0">
            <wp:extent cx="1428750" cy="857250"/>
            <wp:effectExtent l="19050" t="0" r="0" b="0"/>
            <wp:docPr id="27" name="Рисунок 27" descr="http://tutteplo.ru/images/TO_LeoK_INF_qp1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utteplo.ru/images/TO_LeoK_INF_qp14_o.jpg"/>
                    <pic:cNvPicPr>
                      <a:picLocks noChangeAspect="1" noChangeArrowheads="1"/>
                    </pic:cNvPicPr>
                  </pic:nvPicPr>
                  <pic:blipFill>
                    <a:blip r:embed="rId29" cstate="print"/>
                    <a:srcRect/>
                    <a:stretch>
                      <a:fillRect/>
                    </a:stretch>
                  </pic:blipFill>
                  <pic:spPr bwMode="auto">
                    <a:xfrm>
                      <a:off x="0" y="0"/>
                      <a:ext cx="1428750" cy="857250"/>
                    </a:xfrm>
                    <a:prstGeom prst="rect">
                      <a:avLst/>
                    </a:prstGeom>
                    <a:noFill/>
                    <a:ln w="9525">
                      <a:noFill/>
                      <a:miter lim="800000"/>
                      <a:headEnd/>
                      <a:tailEnd/>
                    </a:ln>
                  </pic:spPr>
                </pic:pic>
              </a:graphicData>
            </a:graphic>
          </wp:inline>
        </w:drawing>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xml:space="preserve">Кварцевый инфракрасный излучатель серии QP1/4 производится </w:t>
      </w:r>
      <w:proofErr w:type="spellStart"/>
      <w:r w:rsidRPr="001B3B9F">
        <w:rPr>
          <w:rFonts w:ascii="Times New Roman" w:hAnsi="Times New Roman" w:cs="Times New Roman"/>
          <w:sz w:val="24"/>
          <w:szCs w:val="24"/>
        </w:rPr>
        <w:t>c</w:t>
      </w:r>
      <w:proofErr w:type="spellEnd"/>
      <w:r w:rsidRPr="001B3B9F">
        <w:rPr>
          <w:rFonts w:ascii="Times New Roman" w:hAnsi="Times New Roman" w:cs="Times New Roman"/>
          <w:sz w:val="24"/>
          <w:szCs w:val="24"/>
        </w:rPr>
        <w:t xml:space="preserve"> габаритными размерами 62х62 мм.</w:t>
      </w:r>
      <w:r w:rsidRPr="001B3B9F">
        <w:rPr>
          <w:rFonts w:ascii="Times New Roman" w:hAnsi="Times New Roman" w:cs="Times New Roman"/>
          <w:sz w:val="24"/>
          <w:szCs w:val="24"/>
        </w:rPr>
        <w:br/>
      </w:r>
      <w:r w:rsidRPr="001B3B9F">
        <w:rPr>
          <w:rFonts w:ascii="Times New Roman" w:hAnsi="Times New Roman" w:cs="Times New Roman"/>
          <w:sz w:val="24"/>
          <w:szCs w:val="24"/>
        </w:rPr>
        <w:lastRenderedPageBreak/>
        <w:t>Максимальная мощность излучателя: 250 Вт.</w:t>
      </w:r>
      <w:r w:rsidRPr="001B3B9F">
        <w:rPr>
          <w:rFonts w:ascii="Times New Roman" w:hAnsi="Times New Roman" w:cs="Times New Roman"/>
          <w:sz w:val="24"/>
          <w:szCs w:val="24"/>
        </w:rPr>
        <w:br/>
        <w:t>Длина волны: 1,3 — 3,0 мкм.</w:t>
      </w:r>
    </w:p>
    <w:p w:rsidR="001B3B9F" w:rsidRPr="001B3B9F" w:rsidRDefault="001B3B9F" w:rsidP="001B3B9F">
      <w:pPr>
        <w:rPr>
          <w:rFonts w:ascii="Times New Roman" w:hAnsi="Times New Roman" w:cs="Times New Roman"/>
          <w:b/>
          <w:bCs/>
          <w:sz w:val="24"/>
          <w:szCs w:val="24"/>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32"/>
        <w:gridCol w:w="1778"/>
        <w:gridCol w:w="802"/>
        <w:gridCol w:w="715"/>
        <w:gridCol w:w="744"/>
        <w:gridCol w:w="744"/>
        <w:gridCol w:w="744"/>
        <w:gridCol w:w="749"/>
        <w:gridCol w:w="749"/>
        <w:gridCol w:w="749"/>
        <w:gridCol w:w="749"/>
      </w:tblGrid>
      <w:tr w:rsidR="001B3B9F" w:rsidRPr="001B3B9F" w:rsidTr="001B3B9F">
        <w:tc>
          <w:tcPr>
            <w:tcW w:w="840"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Тип</w:t>
            </w:r>
          </w:p>
        </w:tc>
        <w:tc>
          <w:tcPr>
            <w:tcW w:w="181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Размеры (</w:t>
            </w:r>
            <w:proofErr w:type="gramStart"/>
            <w:r w:rsidRPr="001B3B9F">
              <w:rPr>
                <w:rFonts w:ascii="Times New Roman" w:eastAsia="Times New Roman" w:hAnsi="Times New Roman" w:cs="Times New Roman"/>
                <w:sz w:val="24"/>
                <w:szCs w:val="24"/>
                <w:lang w:eastAsia="ru-RU"/>
              </w:rPr>
              <w:t>мм</w:t>
            </w:r>
            <w:proofErr w:type="gramEnd"/>
            <w:r w:rsidRPr="001B3B9F">
              <w:rPr>
                <w:rFonts w:ascii="Times New Roman" w:eastAsia="Times New Roman" w:hAnsi="Times New Roman" w:cs="Times New Roman"/>
                <w:sz w:val="24"/>
                <w:szCs w:val="24"/>
                <w:lang w:eastAsia="ru-RU"/>
              </w:rPr>
              <w:t>)</w:t>
            </w:r>
          </w:p>
        </w:tc>
        <w:tc>
          <w:tcPr>
            <w:tcW w:w="6915" w:type="dxa"/>
            <w:gridSpan w:val="9"/>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Электрическая мощность (</w:t>
            </w:r>
            <w:proofErr w:type="gramStart"/>
            <w:r w:rsidRPr="001B3B9F">
              <w:rPr>
                <w:rFonts w:ascii="Times New Roman" w:eastAsia="Times New Roman" w:hAnsi="Times New Roman" w:cs="Times New Roman"/>
                <w:sz w:val="24"/>
                <w:szCs w:val="24"/>
                <w:lang w:eastAsia="ru-RU"/>
              </w:rPr>
              <w:t>Вт</w:t>
            </w:r>
            <w:proofErr w:type="gramEnd"/>
            <w:r w:rsidRPr="001B3B9F">
              <w:rPr>
                <w:rFonts w:ascii="Times New Roman" w:eastAsia="Times New Roman" w:hAnsi="Times New Roman" w:cs="Times New Roman"/>
                <w:sz w:val="24"/>
                <w:szCs w:val="24"/>
                <w:lang w:eastAsia="ru-RU"/>
              </w:rPr>
              <w:t>)</w:t>
            </w:r>
          </w:p>
        </w:tc>
      </w:tr>
      <w:tr w:rsidR="001B3B9F" w:rsidRPr="001B3B9F" w:rsidTr="001B3B9F">
        <w:tc>
          <w:tcPr>
            <w:tcW w:w="840"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QP1/4</w:t>
            </w:r>
          </w:p>
        </w:tc>
        <w:tc>
          <w:tcPr>
            <w:tcW w:w="181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62х62</w:t>
            </w:r>
          </w:p>
        </w:tc>
        <w:tc>
          <w:tcPr>
            <w:tcW w:w="82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25</w:t>
            </w:r>
          </w:p>
        </w:tc>
        <w:tc>
          <w:tcPr>
            <w:tcW w:w="73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38</w:t>
            </w:r>
          </w:p>
        </w:tc>
        <w:tc>
          <w:tcPr>
            <w:tcW w:w="76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50</w:t>
            </w:r>
          </w:p>
        </w:tc>
        <w:tc>
          <w:tcPr>
            <w:tcW w:w="76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63</w:t>
            </w:r>
          </w:p>
        </w:tc>
        <w:tc>
          <w:tcPr>
            <w:tcW w:w="76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75</w:t>
            </w:r>
          </w:p>
        </w:tc>
        <w:tc>
          <w:tcPr>
            <w:tcW w:w="76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100</w:t>
            </w:r>
          </w:p>
        </w:tc>
        <w:tc>
          <w:tcPr>
            <w:tcW w:w="76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125</w:t>
            </w:r>
          </w:p>
        </w:tc>
        <w:tc>
          <w:tcPr>
            <w:tcW w:w="76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163</w:t>
            </w:r>
          </w:p>
        </w:tc>
        <w:tc>
          <w:tcPr>
            <w:tcW w:w="76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250</w:t>
            </w:r>
          </w:p>
        </w:tc>
      </w:tr>
    </w:tbl>
    <w:p w:rsidR="001B3B9F" w:rsidRPr="001B3B9F" w:rsidRDefault="001B3B9F" w:rsidP="001B3B9F">
      <w:pPr>
        <w:spacing w:before="100" w:beforeAutospacing="1" w:after="100" w:afterAutospacing="1"/>
      </w:pPr>
      <w:r w:rsidRPr="001B3B9F">
        <w:t> </w:t>
      </w:r>
    </w:p>
    <w:p w:rsidR="001B3B9F" w:rsidRPr="001B3B9F" w:rsidRDefault="001B3B9F" w:rsidP="001B3B9F">
      <w:pPr>
        <w:spacing w:before="100" w:beforeAutospacing="1" w:after="100" w:afterAutospacing="1"/>
      </w:pPr>
      <w:r w:rsidRPr="001B3B9F">
        <w:rPr>
          <w:b/>
          <w:bCs/>
        </w:rPr>
        <w:t>Инфракрасный кварцевый излучатель QP2/5</w:t>
      </w:r>
    </w:p>
    <w:p w:rsidR="001B3B9F" w:rsidRPr="001B3B9F" w:rsidRDefault="001B3B9F" w:rsidP="001B3B9F">
      <w:pPr>
        <w:spacing w:before="100" w:beforeAutospacing="1" w:after="100" w:afterAutospacing="1"/>
      </w:pPr>
      <w:r>
        <w:rPr>
          <w:b/>
          <w:bCs/>
          <w:noProof/>
          <w:lang w:eastAsia="ru-RU"/>
        </w:rPr>
        <w:drawing>
          <wp:inline distT="0" distB="0" distL="0" distR="0">
            <wp:extent cx="1428750" cy="857250"/>
            <wp:effectExtent l="19050" t="0" r="0" b="0"/>
            <wp:docPr id="28" name="Рисунок 28" descr="http://tutteplo.ru/images/TO_LeoK_INF_qp2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utteplo.ru/images/TO_LeoK_INF_qp25_o.jpg"/>
                    <pic:cNvPicPr>
                      <a:picLocks noChangeAspect="1" noChangeArrowheads="1"/>
                    </pic:cNvPicPr>
                  </pic:nvPicPr>
                  <pic:blipFill>
                    <a:blip r:embed="rId30" cstate="print"/>
                    <a:srcRect/>
                    <a:stretch>
                      <a:fillRect/>
                    </a:stretch>
                  </pic:blipFill>
                  <pic:spPr bwMode="auto">
                    <a:xfrm>
                      <a:off x="0" y="0"/>
                      <a:ext cx="1428750" cy="857250"/>
                    </a:xfrm>
                    <a:prstGeom prst="rect">
                      <a:avLst/>
                    </a:prstGeom>
                    <a:noFill/>
                    <a:ln w="9525">
                      <a:noFill/>
                      <a:miter lim="800000"/>
                      <a:headEnd/>
                      <a:tailEnd/>
                    </a:ln>
                  </pic:spPr>
                </pic:pic>
              </a:graphicData>
            </a:graphic>
          </wp:inline>
        </w:drawing>
      </w:r>
    </w:p>
    <w:p w:rsidR="001B3B9F" w:rsidRPr="001B3B9F" w:rsidRDefault="001B3B9F" w:rsidP="001B3B9F">
      <w:pPr>
        <w:spacing w:before="100" w:beforeAutospacing="1" w:after="100" w:afterAutospacing="1"/>
      </w:pPr>
      <w:r w:rsidRPr="001B3B9F">
        <w:t xml:space="preserve">Кварцевый инфракрасный излучатель серии QP2/5 производится </w:t>
      </w:r>
      <w:proofErr w:type="spellStart"/>
      <w:r w:rsidRPr="001B3B9F">
        <w:t>c</w:t>
      </w:r>
      <w:proofErr w:type="spellEnd"/>
      <w:r w:rsidRPr="001B3B9F">
        <w:t xml:space="preserve"> габаритными размерами 80х62 мм.</w:t>
      </w:r>
      <w:r w:rsidRPr="001B3B9F">
        <w:br/>
        <w:t>Максимальная мощность излучателя: 800 Вт.</w:t>
      </w:r>
      <w:r w:rsidRPr="001B3B9F">
        <w:br/>
        <w:t>Длина волны: 1,3 — 3,0 мкм.</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Инфракрасные излучатели электрические  QP 2/5</w:t>
      </w:r>
    </w:p>
    <w:p w:rsidR="001B3B9F" w:rsidRPr="001B3B9F" w:rsidRDefault="001B3B9F" w:rsidP="001B3B9F">
      <w:pPr>
        <w:rPr>
          <w:rFonts w:ascii="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31"/>
        <w:gridCol w:w="1773"/>
        <w:gridCol w:w="804"/>
        <w:gridCol w:w="718"/>
        <w:gridCol w:w="747"/>
        <w:gridCol w:w="747"/>
        <w:gridCol w:w="747"/>
        <w:gridCol w:w="747"/>
        <w:gridCol w:w="747"/>
        <w:gridCol w:w="747"/>
        <w:gridCol w:w="747"/>
      </w:tblGrid>
      <w:tr w:rsidR="001B3B9F" w:rsidRPr="001B3B9F" w:rsidTr="001B3B9F">
        <w:tc>
          <w:tcPr>
            <w:tcW w:w="840"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Тип</w:t>
            </w:r>
          </w:p>
        </w:tc>
        <w:tc>
          <w:tcPr>
            <w:tcW w:w="181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Размеры (</w:t>
            </w:r>
            <w:proofErr w:type="gramStart"/>
            <w:r w:rsidRPr="001B3B9F">
              <w:rPr>
                <w:rFonts w:ascii="Times New Roman" w:eastAsia="Times New Roman" w:hAnsi="Times New Roman" w:cs="Times New Roman"/>
                <w:sz w:val="24"/>
                <w:szCs w:val="24"/>
                <w:lang w:eastAsia="ru-RU"/>
              </w:rPr>
              <w:t>мм</w:t>
            </w:r>
            <w:proofErr w:type="gramEnd"/>
            <w:r w:rsidRPr="001B3B9F">
              <w:rPr>
                <w:rFonts w:ascii="Times New Roman" w:eastAsia="Times New Roman" w:hAnsi="Times New Roman" w:cs="Times New Roman"/>
                <w:sz w:val="24"/>
                <w:szCs w:val="24"/>
                <w:lang w:eastAsia="ru-RU"/>
              </w:rPr>
              <w:t>)</w:t>
            </w:r>
          </w:p>
        </w:tc>
        <w:tc>
          <w:tcPr>
            <w:tcW w:w="6915" w:type="dxa"/>
            <w:gridSpan w:val="9"/>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Электрическая мощность (</w:t>
            </w:r>
            <w:proofErr w:type="gramStart"/>
            <w:r w:rsidRPr="001B3B9F">
              <w:rPr>
                <w:rFonts w:ascii="Times New Roman" w:eastAsia="Times New Roman" w:hAnsi="Times New Roman" w:cs="Times New Roman"/>
                <w:sz w:val="24"/>
                <w:szCs w:val="24"/>
                <w:lang w:eastAsia="ru-RU"/>
              </w:rPr>
              <w:t>Вт</w:t>
            </w:r>
            <w:proofErr w:type="gramEnd"/>
            <w:r w:rsidRPr="001B3B9F">
              <w:rPr>
                <w:rFonts w:ascii="Times New Roman" w:eastAsia="Times New Roman" w:hAnsi="Times New Roman" w:cs="Times New Roman"/>
                <w:sz w:val="24"/>
                <w:szCs w:val="24"/>
                <w:lang w:eastAsia="ru-RU"/>
              </w:rPr>
              <w:t>)</w:t>
            </w:r>
          </w:p>
        </w:tc>
      </w:tr>
      <w:tr w:rsidR="001B3B9F" w:rsidRPr="001B3B9F" w:rsidTr="001B3B9F">
        <w:tc>
          <w:tcPr>
            <w:tcW w:w="840"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QP2/5</w:t>
            </w:r>
          </w:p>
        </w:tc>
        <w:tc>
          <w:tcPr>
            <w:tcW w:w="181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90Х62</w:t>
            </w:r>
          </w:p>
        </w:tc>
        <w:tc>
          <w:tcPr>
            <w:tcW w:w="82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150</w:t>
            </w:r>
          </w:p>
        </w:tc>
        <w:tc>
          <w:tcPr>
            <w:tcW w:w="73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200</w:t>
            </w:r>
          </w:p>
        </w:tc>
        <w:tc>
          <w:tcPr>
            <w:tcW w:w="76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250</w:t>
            </w:r>
          </w:p>
        </w:tc>
        <w:tc>
          <w:tcPr>
            <w:tcW w:w="76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300</w:t>
            </w:r>
          </w:p>
        </w:tc>
        <w:tc>
          <w:tcPr>
            <w:tcW w:w="76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400</w:t>
            </w:r>
          </w:p>
        </w:tc>
        <w:tc>
          <w:tcPr>
            <w:tcW w:w="76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500</w:t>
            </w:r>
          </w:p>
        </w:tc>
        <w:tc>
          <w:tcPr>
            <w:tcW w:w="76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600</w:t>
            </w:r>
          </w:p>
        </w:tc>
        <w:tc>
          <w:tcPr>
            <w:tcW w:w="76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700</w:t>
            </w:r>
          </w:p>
        </w:tc>
        <w:tc>
          <w:tcPr>
            <w:tcW w:w="76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800</w:t>
            </w:r>
          </w:p>
        </w:tc>
      </w:tr>
    </w:tbl>
    <w:p w:rsidR="001B3B9F" w:rsidRPr="001B3B9F" w:rsidRDefault="001B3B9F" w:rsidP="001B3B9F">
      <w:pPr>
        <w:spacing w:before="100" w:beforeAutospacing="1" w:after="100" w:afterAutospacing="1"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 </w:t>
      </w:r>
    </w:p>
    <w:p w:rsidR="001B3B9F" w:rsidRPr="001B3B9F" w:rsidRDefault="001B3B9F" w:rsidP="001B3B9F">
      <w:pPr>
        <w:spacing w:before="100" w:beforeAutospacing="1" w:after="100" w:afterAutospacing="1"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 </w:t>
      </w:r>
    </w:p>
    <w:p w:rsidR="001B3B9F" w:rsidRPr="001B3B9F" w:rsidRDefault="001B3B9F" w:rsidP="001B3B9F">
      <w:pPr>
        <w:spacing w:before="100" w:beforeAutospacing="1" w:after="100" w:afterAutospacing="1" w:line="240" w:lineRule="auto"/>
        <w:rPr>
          <w:rFonts w:ascii="Times New Roman" w:eastAsia="Times New Roman" w:hAnsi="Times New Roman" w:cs="Times New Roman"/>
          <w:sz w:val="24"/>
          <w:szCs w:val="24"/>
          <w:lang w:eastAsia="ru-RU"/>
        </w:rPr>
      </w:pPr>
      <w:r w:rsidRPr="001B3B9F">
        <w:rPr>
          <w:b/>
          <w:bCs/>
        </w:rPr>
        <w:t>Инфракрасный кварцевый излучатель QP 2</w:t>
      </w:r>
    </w:p>
    <w:p w:rsidR="001B3B9F" w:rsidRPr="001B3B9F" w:rsidRDefault="001B3B9F" w:rsidP="001B3B9F">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drawing>
          <wp:inline distT="0" distB="0" distL="0" distR="0">
            <wp:extent cx="1428750" cy="857250"/>
            <wp:effectExtent l="19050" t="0" r="0" b="0"/>
            <wp:docPr id="29" name="Рисунок 29" descr="http://tutteplo.ru/images/TO_LeoK_INF_q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utteplo.ru/images/TO_LeoK_INF_qp2.jpg"/>
                    <pic:cNvPicPr>
                      <a:picLocks noChangeAspect="1" noChangeArrowheads="1"/>
                    </pic:cNvPicPr>
                  </pic:nvPicPr>
                  <pic:blipFill>
                    <a:blip r:embed="rId31" cstate="print"/>
                    <a:srcRect/>
                    <a:stretch>
                      <a:fillRect/>
                    </a:stretch>
                  </pic:blipFill>
                  <pic:spPr bwMode="auto">
                    <a:xfrm>
                      <a:off x="0" y="0"/>
                      <a:ext cx="1428750" cy="857250"/>
                    </a:xfrm>
                    <a:prstGeom prst="rect">
                      <a:avLst/>
                    </a:prstGeom>
                    <a:noFill/>
                    <a:ln w="9525">
                      <a:noFill/>
                      <a:miter lim="800000"/>
                      <a:headEnd/>
                      <a:tailEnd/>
                    </a:ln>
                  </pic:spPr>
                </pic:pic>
              </a:graphicData>
            </a:graphic>
          </wp:inline>
        </w:drawing>
      </w:r>
    </w:p>
    <w:p w:rsidR="001B3B9F" w:rsidRPr="001B3B9F" w:rsidRDefault="001B3B9F" w:rsidP="001B3B9F">
      <w:pPr>
        <w:spacing w:before="100" w:beforeAutospacing="1" w:after="100" w:afterAutospacing="1"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 </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xml:space="preserve">Кварцевый инфракрасный излучатель серии QP2 производится </w:t>
      </w:r>
      <w:proofErr w:type="spellStart"/>
      <w:r w:rsidRPr="001B3B9F">
        <w:rPr>
          <w:rFonts w:ascii="Times New Roman" w:hAnsi="Times New Roman" w:cs="Times New Roman"/>
          <w:sz w:val="24"/>
          <w:szCs w:val="24"/>
        </w:rPr>
        <w:t>c</w:t>
      </w:r>
      <w:proofErr w:type="spellEnd"/>
      <w:r w:rsidRPr="001B3B9F">
        <w:rPr>
          <w:rFonts w:ascii="Times New Roman" w:hAnsi="Times New Roman" w:cs="Times New Roman"/>
          <w:sz w:val="24"/>
          <w:szCs w:val="24"/>
        </w:rPr>
        <w:t xml:space="preserve"> габаритными размерами 125х125 мм.</w:t>
      </w:r>
      <w:r w:rsidRPr="001B3B9F">
        <w:rPr>
          <w:rFonts w:ascii="Times New Roman" w:hAnsi="Times New Roman" w:cs="Times New Roman"/>
          <w:sz w:val="24"/>
          <w:szCs w:val="24"/>
        </w:rPr>
        <w:br/>
      </w:r>
      <w:r w:rsidRPr="001B3B9F">
        <w:rPr>
          <w:rFonts w:ascii="Times New Roman" w:hAnsi="Times New Roman" w:cs="Times New Roman"/>
          <w:sz w:val="24"/>
          <w:szCs w:val="24"/>
        </w:rPr>
        <w:lastRenderedPageBreak/>
        <w:t>Максимальная мощность излучателя: 1000 Вт.</w:t>
      </w:r>
      <w:r w:rsidRPr="001B3B9F">
        <w:rPr>
          <w:rFonts w:ascii="Times New Roman" w:hAnsi="Times New Roman" w:cs="Times New Roman"/>
          <w:sz w:val="24"/>
          <w:szCs w:val="24"/>
        </w:rPr>
        <w:br/>
        <w:t>Длина волны: 1,3 — 3,0 мкм.</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 </w:t>
      </w:r>
    </w:p>
    <w:p w:rsidR="001B3B9F" w:rsidRPr="001B3B9F" w:rsidRDefault="001B3B9F" w:rsidP="001B3B9F">
      <w:pPr>
        <w:rPr>
          <w:rFonts w:ascii="Times New Roman" w:hAnsi="Times New Roman" w:cs="Times New Roman"/>
          <w:sz w:val="24"/>
          <w:szCs w:val="24"/>
        </w:rPr>
      </w:pPr>
      <w:r w:rsidRPr="001B3B9F">
        <w:rPr>
          <w:rFonts w:ascii="Times New Roman" w:hAnsi="Times New Roman" w:cs="Times New Roman"/>
          <w:sz w:val="24"/>
          <w:szCs w:val="24"/>
        </w:rPr>
        <w:t>Инфракрасные излучатели электрические  QP 2</w:t>
      </w:r>
    </w:p>
    <w:p w:rsidR="001B3B9F" w:rsidRPr="001B3B9F" w:rsidRDefault="001B3B9F" w:rsidP="001B3B9F">
      <w:pPr>
        <w:rPr>
          <w:rFonts w:ascii="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22"/>
        <w:gridCol w:w="1774"/>
        <w:gridCol w:w="805"/>
        <w:gridCol w:w="719"/>
        <w:gridCol w:w="747"/>
        <w:gridCol w:w="747"/>
        <w:gridCol w:w="747"/>
        <w:gridCol w:w="747"/>
        <w:gridCol w:w="747"/>
        <w:gridCol w:w="747"/>
        <w:gridCol w:w="753"/>
      </w:tblGrid>
      <w:tr w:rsidR="001B3B9F" w:rsidRPr="001B3B9F" w:rsidTr="001B3B9F">
        <w:tc>
          <w:tcPr>
            <w:tcW w:w="840"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Тип</w:t>
            </w:r>
          </w:p>
        </w:tc>
        <w:tc>
          <w:tcPr>
            <w:tcW w:w="181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Размеры (</w:t>
            </w:r>
            <w:proofErr w:type="gramStart"/>
            <w:r w:rsidRPr="001B3B9F">
              <w:rPr>
                <w:rFonts w:ascii="Times New Roman" w:eastAsia="Times New Roman" w:hAnsi="Times New Roman" w:cs="Times New Roman"/>
                <w:sz w:val="24"/>
                <w:szCs w:val="24"/>
                <w:lang w:eastAsia="ru-RU"/>
              </w:rPr>
              <w:t>мм</w:t>
            </w:r>
            <w:proofErr w:type="gramEnd"/>
            <w:r w:rsidRPr="001B3B9F">
              <w:rPr>
                <w:rFonts w:ascii="Times New Roman" w:eastAsia="Times New Roman" w:hAnsi="Times New Roman" w:cs="Times New Roman"/>
                <w:sz w:val="24"/>
                <w:szCs w:val="24"/>
                <w:lang w:eastAsia="ru-RU"/>
              </w:rPr>
              <w:t>)</w:t>
            </w:r>
          </w:p>
        </w:tc>
        <w:tc>
          <w:tcPr>
            <w:tcW w:w="6915" w:type="dxa"/>
            <w:gridSpan w:val="9"/>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Электрическая мощность (</w:t>
            </w:r>
            <w:proofErr w:type="gramStart"/>
            <w:r w:rsidRPr="001B3B9F">
              <w:rPr>
                <w:rFonts w:ascii="Times New Roman" w:eastAsia="Times New Roman" w:hAnsi="Times New Roman" w:cs="Times New Roman"/>
                <w:sz w:val="24"/>
                <w:szCs w:val="24"/>
                <w:lang w:eastAsia="ru-RU"/>
              </w:rPr>
              <w:t>Вт</w:t>
            </w:r>
            <w:proofErr w:type="gramEnd"/>
            <w:r w:rsidRPr="001B3B9F">
              <w:rPr>
                <w:rFonts w:ascii="Times New Roman" w:eastAsia="Times New Roman" w:hAnsi="Times New Roman" w:cs="Times New Roman"/>
                <w:sz w:val="24"/>
                <w:szCs w:val="24"/>
                <w:lang w:eastAsia="ru-RU"/>
              </w:rPr>
              <w:t>)</w:t>
            </w:r>
          </w:p>
        </w:tc>
      </w:tr>
      <w:tr w:rsidR="001B3B9F" w:rsidRPr="001B3B9F" w:rsidTr="001B3B9F">
        <w:tc>
          <w:tcPr>
            <w:tcW w:w="840"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QP2</w:t>
            </w:r>
          </w:p>
        </w:tc>
        <w:tc>
          <w:tcPr>
            <w:tcW w:w="181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125х125</w:t>
            </w:r>
          </w:p>
        </w:tc>
        <w:tc>
          <w:tcPr>
            <w:tcW w:w="82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100</w:t>
            </w:r>
          </w:p>
        </w:tc>
        <w:tc>
          <w:tcPr>
            <w:tcW w:w="73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150</w:t>
            </w:r>
          </w:p>
        </w:tc>
        <w:tc>
          <w:tcPr>
            <w:tcW w:w="76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200</w:t>
            </w:r>
          </w:p>
        </w:tc>
        <w:tc>
          <w:tcPr>
            <w:tcW w:w="76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250</w:t>
            </w:r>
          </w:p>
        </w:tc>
        <w:tc>
          <w:tcPr>
            <w:tcW w:w="76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300</w:t>
            </w:r>
          </w:p>
        </w:tc>
        <w:tc>
          <w:tcPr>
            <w:tcW w:w="76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400</w:t>
            </w:r>
          </w:p>
        </w:tc>
        <w:tc>
          <w:tcPr>
            <w:tcW w:w="76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500</w:t>
            </w:r>
          </w:p>
        </w:tc>
        <w:tc>
          <w:tcPr>
            <w:tcW w:w="76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650</w:t>
            </w:r>
          </w:p>
        </w:tc>
        <w:tc>
          <w:tcPr>
            <w:tcW w:w="765" w:type="dxa"/>
            <w:tcBorders>
              <w:top w:val="nil"/>
              <w:left w:val="nil"/>
              <w:bottom w:val="nil"/>
              <w:right w:val="nil"/>
            </w:tcBorders>
            <w:shd w:val="clear" w:color="auto" w:fill="auto"/>
            <w:vAlign w:val="center"/>
            <w:hideMark/>
          </w:tcPr>
          <w:p w:rsidR="001B3B9F" w:rsidRPr="001B3B9F" w:rsidRDefault="001B3B9F" w:rsidP="001B3B9F">
            <w:pPr>
              <w:spacing w:line="240" w:lineRule="auto"/>
              <w:rPr>
                <w:rFonts w:ascii="Times New Roman" w:eastAsia="Times New Roman" w:hAnsi="Times New Roman" w:cs="Times New Roman"/>
                <w:sz w:val="24"/>
                <w:szCs w:val="24"/>
                <w:lang w:eastAsia="ru-RU"/>
              </w:rPr>
            </w:pPr>
            <w:r w:rsidRPr="001B3B9F">
              <w:rPr>
                <w:rFonts w:ascii="Times New Roman" w:eastAsia="Times New Roman" w:hAnsi="Times New Roman" w:cs="Times New Roman"/>
                <w:sz w:val="24"/>
                <w:szCs w:val="24"/>
                <w:lang w:eastAsia="ru-RU"/>
              </w:rPr>
              <w:t>1000</w:t>
            </w:r>
          </w:p>
        </w:tc>
      </w:tr>
    </w:tbl>
    <w:p w:rsidR="001B3B9F" w:rsidRPr="001B3B9F" w:rsidRDefault="001B3B9F" w:rsidP="001B3B9F">
      <w:pPr>
        <w:spacing w:before="100" w:beforeAutospacing="1" w:after="100" w:afterAutospacing="1"/>
      </w:pPr>
      <w:r w:rsidRPr="001B3B9F">
        <w:t> </w:t>
      </w:r>
    </w:p>
    <w:p w:rsidR="001B3B9F" w:rsidRPr="001B3B9F" w:rsidRDefault="001B3B9F" w:rsidP="001B3B9F">
      <w:pPr>
        <w:spacing w:before="100" w:beforeAutospacing="1" w:after="100" w:afterAutospacing="1"/>
      </w:pPr>
      <w:r w:rsidRPr="001B3B9F">
        <w:t> </w:t>
      </w:r>
    </w:p>
    <w:p w:rsidR="001B3B9F" w:rsidRPr="001B3B9F" w:rsidRDefault="001B3B9F" w:rsidP="001B3B9F">
      <w:pPr>
        <w:spacing w:before="100" w:beforeAutospacing="1" w:after="100" w:afterAutospacing="1"/>
      </w:pPr>
      <w:r w:rsidRPr="001B3B9F">
        <w:t> </w:t>
      </w:r>
    </w:p>
    <w:p w:rsidR="004F034E" w:rsidRDefault="004F034E"/>
    <w:p w:rsidR="001B3B9F" w:rsidRDefault="001B3B9F"/>
    <w:sectPr w:rsidR="001B3B9F" w:rsidSect="004F03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3B9F"/>
    <w:rsid w:val="001B3B9F"/>
    <w:rsid w:val="004F0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3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3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3B9F"/>
    <w:rPr>
      <w:b/>
      <w:bCs/>
    </w:rPr>
  </w:style>
  <w:style w:type="paragraph" w:styleId="a5">
    <w:name w:val="Balloon Text"/>
    <w:basedOn w:val="a"/>
    <w:link w:val="a6"/>
    <w:uiPriority w:val="99"/>
    <w:semiHidden/>
    <w:unhideWhenUsed/>
    <w:rsid w:val="001B3B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3B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401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2696</Words>
  <Characters>15369</Characters>
  <Application>Microsoft Office Word</Application>
  <DocSecurity>0</DocSecurity>
  <Lines>128</Lines>
  <Paragraphs>36</Paragraphs>
  <ScaleCrop>false</ScaleCrop>
  <Company>SPecialiST RePack</Company>
  <LinksUpToDate>false</LinksUpToDate>
  <CharactersWithSpaces>18029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2</cp:revision>
  <cp:lastPrinted>2015-07-23T13:12:00Z</cp:lastPrinted>
  <dcterms:created xsi:type="dcterms:W3CDTF">2015-07-23T13:11:00Z</dcterms:created>
  <dcterms:modified xsi:type="dcterms:W3CDTF">2015-07-23T13:12:00Z</dcterms:modified>
</cp:coreProperties>
</file>